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widowControl w:val="false"/>
        <w:spacing w:before="0" w:after="0" w:line="240"/>
        <w:ind w:right="0" w:left="0" w:firstLine="0"/>
        <w:jc w:val="center"/>
        <w:rPr>
          <w:rFonts w:ascii="Times New Roman" w:hAnsi="Times New Roman" w:cs="Times New Roman" w:eastAsia="Times New Roman"/>
          <w:b/>
          <w:color w:val="000000"/>
          <w:spacing w:val="0"/>
          <w:position w:val="0"/>
          <w:sz w:val="24"/>
          <w:u w:val="single"/>
          <w:shd w:fill="auto" w:val="clear"/>
        </w:rPr>
      </w:pPr>
      <w:r>
        <w:rPr>
          <w:rFonts w:ascii="Times New Roman" w:hAnsi="Times New Roman" w:cs="Times New Roman" w:eastAsia="Times New Roman"/>
          <w:b/>
          <w:color w:val="000000"/>
          <w:spacing w:val="0"/>
          <w:position w:val="0"/>
          <w:sz w:val="24"/>
          <w:u w:val="single"/>
          <w:shd w:fill="auto" w:val="clear"/>
        </w:rPr>
        <w:t xml:space="preserve">Лицензионный договор</w:t>
      </w:r>
    </w:p>
    <w:p>
      <w:pPr>
        <w:widowControl w:val="false"/>
        <w:spacing w:before="0" w:after="0" w:line="240"/>
        <w:ind w:right="0" w:left="0" w:firstLine="0"/>
        <w:jc w:val="center"/>
        <w:rPr>
          <w:rFonts w:ascii="Times New Roman" w:hAnsi="Times New Roman" w:cs="Times New Roman" w:eastAsia="Times New Roman"/>
          <w:color w:val="000000"/>
          <w:spacing w:val="0"/>
          <w:position w:val="0"/>
          <w:sz w:val="24"/>
          <w:u w:val="single"/>
          <w:shd w:fill="auto" w:val="clear"/>
        </w:rPr>
      </w:pPr>
      <w:r>
        <w:rPr>
          <w:rFonts w:ascii="Times New Roman" w:hAnsi="Times New Roman" w:cs="Times New Roman" w:eastAsia="Times New Roman"/>
          <w:color w:val="000000"/>
          <w:spacing w:val="0"/>
          <w:position w:val="0"/>
          <w:sz w:val="24"/>
          <w:u w:val="single"/>
          <w:shd w:fill="auto" w:val="clear"/>
        </w:rPr>
        <w:t xml:space="preserve">на предоставление права использования</w:t>
      </w:r>
    </w:p>
    <w:p>
      <w:pPr>
        <w:widowControl w:val="false"/>
        <w:spacing w:before="0" w:after="0" w:line="240"/>
        <w:ind w:right="0" w:left="0" w:firstLine="0"/>
        <w:jc w:val="center"/>
        <w:rPr>
          <w:rFonts w:ascii="Calibri" w:hAnsi="Calibri" w:cs="Calibri" w:eastAsia="Calibr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програ</w:t>
      </w:r>
      <w:r>
        <w:rPr>
          <w:rFonts w:ascii="Times New Roman" w:hAnsi="Times New Roman" w:cs="Times New Roman" w:eastAsia="Times New Roman"/>
          <w:color w:val="000000"/>
          <w:spacing w:val="0"/>
          <w:position w:val="0"/>
          <w:sz w:val="24"/>
          <w:u w:val="single"/>
          <w:shd w:fill="auto" w:val="clear"/>
        </w:rPr>
        <w:t xml:space="preserve">мм</w:t>
      </w:r>
      <w:r>
        <w:rPr>
          <w:rFonts w:ascii="Times New Roman" w:hAnsi="Times New Roman" w:cs="Times New Roman" w:eastAsia="Times New Roman"/>
          <w:color w:val="auto"/>
          <w:spacing w:val="0"/>
          <w:position w:val="0"/>
          <w:sz w:val="24"/>
          <w:shd w:fill="auto" w:val="clear"/>
        </w:rPr>
        <w:t xml:space="preserve">ы для ЭВМ</w:t>
      </w:r>
      <w:r>
        <w:rPr>
          <w:rFonts w:ascii="Times New Roman" w:hAnsi="Times New Roman" w:cs="Times New Roman" w:eastAsia="Times New Roman"/>
          <w:color w:val="000000"/>
          <w:spacing w:val="0"/>
          <w:position w:val="0"/>
          <w:sz w:val="24"/>
          <w:u w:val="single"/>
          <w:shd w:fill="auto" w:val="clear"/>
        </w:rPr>
        <w:br/>
      </w:r>
    </w:p>
    <w:p>
      <w:pPr>
        <w:widowControl w:val="false"/>
        <w:spacing w:before="0" w:after="0" w:line="240"/>
        <w:ind w:right="0" w:left="0" w:firstLine="0"/>
        <w:jc w:val="both"/>
        <w:rPr>
          <w:rFonts w:ascii="Calibri" w:hAnsi="Calibri" w:cs="Calibri" w:eastAsia="Calibri"/>
          <w:color w:val="auto"/>
          <w:spacing w:val="0"/>
          <w:position w:val="0"/>
          <w:sz w:val="24"/>
          <w:shd w:fill="auto" w:val="clear"/>
        </w:rPr>
      </w:pPr>
    </w:p>
    <w:p>
      <w:pPr>
        <w:widowControl w:val="false"/>
        <w:spacing w:before="0" w:after="0" w:line="240"/>
        <w:ind w:right="0" w:left="0" w:firstLine="0"/>
        <w:jc w:val="both"/>
        <w:rPr>
          <w:rFonts w:ascii="Calibri" w:hAnsi="Calibri" w:cs="Calibri" w:eastAsia="Calibri"/>
          <w:color w:val="auto"/>
          <w:spacing w:val="0"/>
          <w:position w:val="0"/>
          <w:sz w:val="22"/>
          <w:shd w:fill="auto" w:val="clear"/>
        </w:rPr>
      </w:pPr>
      <w:r>
        <w:rPr>
          <w:rFonts w:ascii="Times New Roman" w:hAnsi="Times New Roman" w:cs="Times New Roman" w:eastAsia="Times New Roman"/>
          <w:color w:val="000000"/>
          <w:spacing w:val="0"/>
          <w:position w:val="0"/>
          <w:sz w:val="24"/>
          <w:u w:val="single"/>
          <w:shd w:fill="auto" w:val="clear"/>
        </w:rPr>
        <w:t xml:space="preserve">Общество с ограниченной ответственностью "МАДРИГАЛ" (далее - Лицензиар) в лице генерального директора Полтавского Анатолия Александровича, действующего на основании Устава, и лицо, присоединившееся к настоящему соглашению (далее </w:t>
      </w:r>
      <w:r>
        <w:rPr>
          <w:rFonts w:ascii="Times New Roman" w:hAnsi="Times New Roman" w:cs="Times New Roman" w:eastAsia="Times New Roman"/>
          <w:color w:val="000000"/>
          <w:spacing w:val="0"/>
          <w:position w:val="0"/>
          <w:sz w:val="24"/>
          <w:u w:val="single"/>
          <w:shd w:fill="auto" w:val="clear"/>
        </w:rPr>
        <w:t xml:space="preserve">—</w:t>
      </w:r>
      <w:r>
        <w:rPr>
          <w:rFonts w:ascii="Times New Roman" w:hAnsi="Times New Roman" w:cs="Times New Roman" w:eastAsia="Times New Roman"/>
          <w:color w:val="000000"/>
          <w:spacing w:val="0"/>
          <w:position w:val="0"/>
          <w:sz w:val="24"/>
          <w:u w:val="single"/>
          <w:shd w:fill="auto" w:val="clear"/>
        </w:rPr>
        <w:t xml:space="preserve"> </w:t>
      </w:r>
      <w:r>
        <w:rPr>
          <w:rFonts w:ascii="Times New Roman" w:hAnsi="Times New Roman" w:cs="Times New Roman" w:eastAsia="Times New Roman"/>
          <w:color w:val="000000"/>
          <w:spacing w:val="0"/>
          <w:position w:val="0"/>
          <w:sz w:val="24"/>
          <w:u w:val="single"/>
          <w:shd w:fill="auto" w:val="clear"/>
        </w:rPr>
        <w:t xml:space="preserve">Договор) способами, предусмотренными п. 7.1. Договора, (далее </w:t>
      </w:r>
      <w:r>
        <w:rPr>
          <w:rFonts w:ascii="Times New Roman" w:hAnsi="Times New Roman" w:cs="Times New Roman" w:eastAsia="Times New Roman"/>
          <w:color w:val="000000"/>
          <w:spacing w:val="0"/>
          <w:position w:val="0"/>
          <w:sz w:val="24"/>
          <w:u w:val="single"/>
          <w:shd w:fill="auto" w:val="clear"/>
        </w:rPr>
        <w:t xml:space="preserve">—</w:t>
      </w:r>
      <w:r>
        <w:rPr>
          <w:rFonts w:ascii="Times New Roman" w:hAnsi="Times New Roman" w:cs="Times New Roman" w:eastAsia="Times New Roman"/>
          <w:color w:val="000000"/>
          <w:spacing w:val="0"/>
          <w:position w:val="0"/>
          <w:sz w:val="24"/>
          <w:u w:val="single"/>
          <w:shd w:fill="auto" w:val="clear"/>
        </w:rPr>
        <w:t xml:space="preserve"> </w:t>
      </w:r>
      <w:r>
        <w:rPr>
          <w:rFonts w:ascii="Times New Roman" w:hAnsi="Times New Roman" w:cs="Times New Roman" w:eastAsia="Times New Roman"/>
          <w:color w:val="000000"/>
          <w:spacing w:val="0"/>
          <w:position w:val="0"/>
          <w:sz w:val="24"/>
          <w:u w:val="single"/>
          <w:shd w:fill="auto" w:val="clear"/>
        </w:rPr>
        <w:t xml:space="preserve">Лицензиат) в последующем совместно именуемые </w:t>
      </w:r>
      <w:r>
        <w:rPr>
          <w:rFonts w:ascii="Times New Roman" w:hAnsi="Times New Roman" w:cs="Times New Roman" w:eastAsia="Times New Roman"/>
          <w:color w:val="000000"/>
          <w:spacing w:val="0"/>
          <w:position w:val="0"/>
          <w:sz w:val="24"/>
          <w:u w:val="single"/>
          <w:shd w:fill="auto" w:val="clear"/>
        </w:rPr>
        <w:t xml:space="preserve">«</w:t>
      </w:r>
      <w:r>
        <w:rPr>
          <w:rFonts w:ascii="Times New Roman" w:hAnsi="Times New Roman" w:cs="Times New Roman" w:eastAsia="Times New Roman"/>
          <w:color w:val="000000"/>
          <w:spacing w:val="0"/>
          <w:position w:val="0"/>
          <w:sz w:val="24"/>
          <w:u w:val="single"/>
          <w:shd w:fill="auto" w:val="clear"/>
        </w:rPr>
        <w:t xml:space="preserve">Стороны</w:t>
      </w:r>
      <w:r>
        <w:rPr>
          <w:rFonts w:ascii="Times New Roman" w:hAnsi="Times New Roman" w:cs="Times New Roman" w:eastAsia="Times New Roman"/>
          <w:color w:val="000000"/>
          <w:spacing w:val="0"/>
          <w:position w:val="0"/>
          <w:sz w:val="24"/>
          <w:u w:val="single"/>
          <w:shd w:fill="auto" w:val="clear"/>
        </w:rPr>
        <w:t xml:space="preserve">», </w:t>
      </w:r>
      <w:r>
        <w:rPr>
          <w:rFonts w:ascii="Times New Roman" w:hAnsi="Times New Roman" w:cs="Times New Roman" w:eastAsia="Times New Roman"/>
          <w:color w:val="000000"/>
          <w:spacing w:val="0"/>
          <w:position w:val="0"/>
          <w:sz w:val="24"/>
          <w:u w:val="single"/>
          <w:shd w:fill="auto" w:val="clear"/>
        </w:rPr>
        <w:t xml:space="preserve">заключили настоящий Договор о нижеследующем:</w:t>
      </w:r>
    </w:p>
    <w:p>
      <w:pPr>
        <w:spacing w:before="0" w:after="0" w:line="240"/>
        <w:ind w:right="0" w:left="0" w:firstLine="0"/>
        <w:jc w:val="center"/>
        <w:rPr>
          <w:rFonts w:ascii="Times New Roman" w:hAnsi="Times New Roman" w:cs="Times New Roman" w:eastAsia="Times New Roman"/>
          <w:b/>
          <w:color w:val="000000"/>
          <w:spacing w:val="0"/>
          <w:position w:val="0"/>
          <w:sz w:val="24"/>
          <w:shd w:fill="000000" w:val="clear"/>
        </w:rPr>
      </w:pPr>
      <w:r>
        <w:rPr>
          <w:rFonts w:ascii="Times New Roman" w:hAnsi="Times New Roman" w:cs="Times New Roman" w:eastAsia="Times New Roman"/>
          <w:b/>
          <w:color w:val="000000"/>
          <w:spacing w:val="0"/>
          <w:position w:val="0"/>
          <w:sz w:val="24"/>
          <w:shd w:fill="auto" w:val="clear"/>
        </w:rPr>
        <w:t xml:space="preserve">1. </w:t>
      </w:r>
      <w:r>
        <w:rPr>
          <w:rFonts w:ascii="Times New Roman" w:hAnsi="Times New Roman" w:cs="Times New Roman" w:eastAsia="Times New Roman"/>
          <w:b/>
          <w:color w:val="000000"/>
          <w:spacing w:val="0"/>
          <w:position w:val="0"/>
          <w:sz w:val="24"/>
          <w:shd w:fill="auto" w:val="clear"/>
        </w:rPr>
        <w:t xml:space="preserve">Предмет Договора</w:t>
      </w:r>
    </w:p>
    <w:p>
      <w:pPr>
        <w:spacing w:before="0" w:after="0" w:line="240"/>
        <w:ind w:right="0" w:left="0" w:firstLine="0"/>
        <w:jc w:val="center"/>
        <w:rPr>
          <w:rFonts w:ascii="Calibri" w:hAnsi="Calibri" w:cs="Calibri" w:eastAsia="Calibri"/>
          <w:color w:val="auto"/>
          <w:spacing w:val="0"/>
          <w:position w:val="0"/>
          <w:sz w:val="24"/>
          <w:shd w:fill="auto" w:val="clear"/>
        </w:rPr>
      </w:pPr>
    </w:p>
    <w:p>
      <w:pPr>
        <w:spacing w:before="0" w:after="0" w:line="240"/>
        <w:ind w:right="0" w:left="0" w:firstLine="0"/>
        <w:jc w:val="both"/>
        <w:rPr>
          <w:rFonts w:ascii="Calibri" w:hAnsi="Calibri" w:cs="Calibri" w:eastAsia="Calibri"/>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1.1. </w:t>
      </w:r>
      <w:r>
        <w:rPr>
          <w:rFonts w:ascii="Times New Roman" w:hAnsi="Times New Roman" w:cs="Times New Roman" w:eastAsia="Times New Roman"/>
          <w:color w:val="000000"/>
          <w:spacing w:val="0"/>
          <w:position w:val="0"/>
          <w:sz w:val="24"/>
          <w:shd w:fill="auto" w:val="clear"/>
        </w:rPr>
        <w:t xml:space="preserve">Лицензиар обязуется предоставить Лицензиату право использовать комплекс программ для ЭВМ (далее - Программа) в составе, предусмотренном п. 1.2. Договора, который принадлежит Лицензиару, а Лицензиат обязуется за это уплатить Лицензиару вознаграждение с учетом особенностей, предусмотренных разделом 4 Договора.</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1.2. </w:t>
      </w:r>
      <w:r>
        <w:rPr>
          <w:rFonts w:ascii="Times New Roman" w:hAnsi="Times New Roman" w:cs="Times New Roman" w:eastAsia="Times New Roman"/>
          <w:color w:val="000000"/>
          <w:spacing w:val="0"/>
          <w:position w:val="0"/>
          <w:sz w:val="24"/>
          <w:shd w:fill="auto" w:val="clear"/>
        </w:rPr>
        <w:t xml:space="preserve">Описание Программы: программное обеспечение, которое использует протокол HTTP (Hypertext Transfer Protocol) для ответа на запросы клиентов, сделанные через браузер, выполняющее функционал защищенного веб-сервера с нативной поддержкой протокола HTTP/3, а также функционал reverse proxy сервера и самообучающейся нейронной сети для сканирования и определения потенциально опасного трафика. Название программы: Rust Web Reverse Proxy Server v 0.1.0. Свидетельство о государственной регистрации программы для ЭВМ </w:t>
      </w:r>
      <w:r>
        <w:rPr>
          <w:rFonts w:ascii="Segoe UI Symbol" w:hAnsi="Segoe UI Symbol" w:cs="Segoe UI Symbol" w:eastAsia="Segoe UI Symbol"/>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2025614485. </w:t>
      </w:r>
      <w:r>
        <w:rPr>
          <w:rFonts w:ascii="Times New Roman" w:hAnsi="Times New Roman" w:cs="Times New Roman" w:eastAsia="Times New Roman"/>
          <w:color w:val="000000"/>
          <w:spacing w:val="0"/>
          <w:position w:val="0"/>
          <w:sz w:val="24"/>
          <w:shd w:fill="auto" w:val="clear"/>
        </w:rPr>
        <w:t xml:space="preserve">Товарный знак: Meshgate (Заявка на регистрацию товарного знака: </w:t>
      </w:r>
      <w:r>
        <w:rPr>
          <w:rFonts w:ascii="Segoe UI Symbol" w:hAnsi="Segoe UI Symbol" w:cs="Segoe UI Symbol" w:eastAsia="Segoe UI Symbol"/>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2025722841 </w:t>
      </w:r>
      <w:r>
        <w:rPr>
          <w:rFonts w:ascii="Times New Roman" w:hAnsi="Times New Roman" w:cs="Times New Roman" w:eastAsia="Times New Roman"/>
          <w:color w:val="000000"/>
          <w:spacing w:val="0"/>
          <w:position w:val="0"/>
          <w:sz w:val="24"/>
          <w:shd w:fill="auto" w:val="clear"/>
        </w:rPr>
        <w:t xml:space="preserve">от 08.03.2025).</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1.2.1. </w:t>
      </w:r>
      <w:r>
        <w:rPr>
          <w:rFonts w:ascii="Times New Roman" w:hAnsi="Times New Roman" w:cs="Times New Roman" w:eastAsia="Times New Roman"/>
          <w:color w:val="000000"/>
          <w:spacing w:val="0"/>
          <w:position w:val="0"/>
          <w:sz w:val="24"/>
          <w:shd w:fill="auto" w:val="clear"/>
        </w:rPr>
        <w:t xml:space="preserve">Права на использование программного обеспечения в соответствии с Договором также могут включать права на использование результатов интеллектуальной деятельности, созданных на основе Программы и имеющих аналогичное с Программой функциональное назначение (п. 1.2. Договора), исключительное право на которые возникнет у Лицензиара в будущем. Срок и условия передачи таких прав определяется соглашением Сторон, но не ранее даты возникновения у Лицензиара соответствующего исключительного права.</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1.3. </w:t>
      </w:r>
      <w:r>
        <w:rPr>
          <w:rFonts w:ascii="Times New Roman" w:hAnsi="Times New Roman" w:cs="Times New Roman" w:eastAsia="Times New Roman"/>
          <w:color w:val="000000"/>
          <w:spacing w:val="0"/>
          <w:position w:val="0"/>
          <w:sz w:val="24"/>
          <w:shd w:fill="auto" w:val="clear"/>
        </w:rPr>
        <w:t xml:space="preserve">С копией свидетельства о государственной регистрации программы для ЭВМ </w:t>
      </w:r>
      <w:r>
        <w:rPr>
          <w:rFonts w:ascii="Segoe UI Symbol" w:hAnsi="Segoe UI Symbol" w:cs="Segoe UI Symbol" w:eastAsia="Segoe UI Symbol"/>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2025614485, </w:t>
      </w:r>
      <w:r>
        <w:rPr>
          <w:rFonts w:ascii="Times New Roman" w:hAnsi="Times New Roman" w:cs="Times New Roman" w:eastAsia="Times New Roman"/>
          <w:color w:val="000000"/>
          <w:spacing w:val="0"/>
          <w:position w:val="0"/>
          <w:sz w:val="24"/>
          <w:shd w:fill="auto" w:val="clear"/>
        </w:rPr>
        <w:t xml:space="preserve">а также заявки на регистрацию товарного знака </w:t>
      </w:r>
      <w:r>
        <w:rPr>
          <w:rFonts w:ascii="Segoe UI Symbol" w:hAnsi="Segoe UI Symbol" w:cs="Segoe UI Symbol" w:eastAsia="Segoe UI Symbol"/>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Segoe UI Symbol" w:hAnsi="Segoe UI Symbol" w:cs="Segoe UI Symbol" w:eastAsia="Segoe UI Symbol"/>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2025722841 </w:t>
      </w:r>
      <w:r>
        <w:rPr>
          <w:rFonts w:ascii="Times New Roman" w:hAnsi="Times New Roman" w:cs="Times New Roman" w:eastAsia="Times New Roman"/>
          <w:color w:val="000000"/>
          <w:spacing w:val="0"/>
          <w:position w:val="0"/>
          <w:sz w:val="24"/>
          <w:shd w:fill="auto" w:val="clear"/>
        </w:rPr>
        <w:t xml:space="preserve">от 08.03.2025 Лицензиат ознакомлен до заключения Договора.</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1.3. </w:t>
      </w:r>
      <w:r>
        <w:rPr>
          <w:rFonts w:ascii="Times New Roman" w:hAnsi="Times New Roman" w:cs="Times New Roman" w:eastAsia="Times New Roman"/>
          <w:color w:val="000000"/>
          <w:spacing w:val="0"/>
          <w:position w:val="0"/>
          <w:sz w:val="24"/>
          <w:shd w:fill="auto" w:val="clear"/>
        </w:rPr>
        <w:t xml:space="preserve">Лицензиат подтверждает и соглашается, что конечные функциональные характеристики Программы, право использования которой подлежит передаче Лицензиату по Договору, определяются с учетом положений раздела 3 Договора.</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1.5. </w:t>
      </w:r>
      <w:r>
        <w:rPr>
          <w:rFonts w:ascii="Times New Roman" w:hAnsi="Times New Roman" w:cs="Times New Roman" w:eastAsia="Times New Roman"/>
          <w:color w:val="000000"/>
          <w:spacing w:val="0"/>
          <w:position w:val="0"/>
          <w:sz w:val="24"/>
          <w:shd w:fill="auto" w:val="clear"/>
        </w:rPr>
        <w:t xml:space="preserve">Лицензиар гарантирует Лицензиату, что исключительное право на Программу,в том числе право распоряжаться ей любым способом, на момент заключения Договора принадлежит Лицензиару. Лицензиар указан в Реестре программ для ЭВМ как правообладатель Программы.</w:t>
      </w:r>
    </w:p>
    <w:p>
      <w:pPr>
        <w:spacing w:before="0" w:after="0" w:line="240"/>
        <w:ind w:right="0" w:left="0" w:firstLine="0"/>
        <w:jc w:val="both"/>
        <w:rPr>
          <w:rFonts w:ascii="Calibri" w:hAnsi="Calibri" w:cs="Calibri" w:eastAsia="Calibri"/>
          <w:color w:val="auto"/>
          <w:spacing w:val="0"/>
          <w:position w:val="0"/>
          <w:sz w:val="24"/>
          <w:shd w:fill="000000" w:val="clear"/>
        </w:rPr>
      </w:pPr>
      <w:r>
        <w:rPr>
          <w:rFonts w:ascii="Times New Roman" w:hAnsi="Times New Roman" w:cs="Times New Roman" w:eastAsia="Times New Roman"/>
          <w:color w:val="000000"/>
          <w:spacing w:val="0"/>
          <w:position w:val="0"/>
          <w:sz w:val="24"/>
          <w:shd w:fill="auto" w:val="clear"/>
        </w:rPr>
        <w:t xml:space="preserve">1.6. </w:t>
      </w:r>
      <w:r>
        <w:rPr>
          <w:rFonts w:ascii="Times New Roman" w:hAnsi="Times New Roman" w:cs="Times New Roman" w:eastAsia="Times New Roman"/>
          <w:color w:val="000000"/>
          <w:spacing w:val="0"/>
          <w:position w:val="0"/>
          <w:sz w:val="24"/>
          <w:shd w:fill="auto" w:val="clear"/>
        </w:rPr>
        <w:t xml:space="preserve">Право использовать Программу способами, которые указаны в п. 2.1 Договора, предоставляется Лицензиату на условиях простой (неисключительной) лицензии на территории Российской Федерации на срок действия Договора (п.7.1 Договора). Лицензиар сохраняет за собой право самому использовать и предоставлять право использовать Программу на любой территории.</w:t>
      </w:r>
    </w:p>
    <w:p>
      <w:pPr>
        <w:spacing w:before="0" w:after="0" w:line="240"/>
        <w:ind w:right="0" w:left="0" w:firstLine="0"/>
        <w:jc w:val="both"/>
        <w:rPr>
          <w:rFonts w:ascii="Calibri" w:hAnsi="Calibri" w:cs="Calibri" w:eastAsia="Calibri"/>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4"/>
          <w:shd w:fill="000000" w:val="clear"/>
        </w:rPr>
      </w:pPr>
      <w:r>
        <w:rPr>
          <w:rFonts w:ascii="Times New Roman" w:hAnsi="Times New Roman" w:cs="Times New Roman" w:eastAsia="Times New Roman"/>
          <w:b/>
          <w:color w:val="000000"/>
          <w:spacing w:val="0"/>
          <w:position w:val="0"/>
          <w:sz w:val="24"/>
          <w:shd w:fill="auto" w:val="clear"/>
        </w:rPr>
        <w:t xml:space="preserve">2. </w:t>
      </w:r>
      <w:r>
        <w:rPr>
          <w:rFonts w:ascii="Times New Roman" w:hAnsi="Times New Roman" w:cs="Times New Roman" w:eastAsia="Times New Roman"/>
          <w:b/>
          <w:color w:val="000000"/>
          <w:spacing w:val="0"/>
          <w:position w:val="0"/>
          <w:sz w:val="24"/>
          <w:shd w:fill="auto" w:val="clear"/>
        </w:rPr>
        <w:t xml:space="preserve">Использование Программы</w:t>
      </w:r>
    </w:p>
    <w:p>
      <w:pPr>
        <w:spacing w:before="0" w:after="0" w:line="240"/>
        <w:ind w:right="0" w:left="0" w:firstLine="0"/>
        <w:jc w:val="center"/>
        <w:rPr>
          <w:rFonts w:ascii="Calibri" w:hAnsi="Calibri" w:cs="Calibri" w:eastAsia="Calibri"/>
          <w:color w:val="auto"/>
          <w:spacing w:val="0"/>
          <w:position w:val="0"/>
          <w:sz w:val="24"/>
          <w:shd w:fill="auto" w:val="clear"/>
        </w:rPr>
      </w:pPr>
    </w:p>
    <w:p>
      <w:pPr>
        <w:spacing w:before="0" w:after="0" w:line="240"/>
        <w:ind w:right="0" w:left="0" w:firstLine="0"/>
        <w:jc w:val="both"/>
        <w:rPr>
          <w:rFonts w:ascii="Calibri" w:hAnsi="Calibri" w:cs="Calibri" w:eastAsia="Calibri"/>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2.1. </w:t>
      </w:r>
      <w:r>
        <w:rPr>
          <w:rFonts w:ascii="Times New Roman" w:hAnsi="Times New Roman" w:cs="Times New Roman" w:eastAsia="Times New Roman"/>
          <w:color w:val="000000"/>
          <w:spacing w:val="0"/>
          <w:position w:val="0"/>
          <w:sz w:val="24"/>
          <w:shd w:fill="auto" w:val="clear"/>
        </w:rPr>
        <w:t xml:space="preserve">Лицензиар предоставляет Лицензиату право использовать Программу следующими способами: воспроизводить Программу на 1 (одном) АРМ.</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Под АРМ (автоматизированным рабочим местом) в контексте настоящего пункта Договора и далее по тексту Договора понимается персональная электронная вычислительная машина, серверное оборудование, персональный компьютер и иное оборудование, позволяющее установить, запустить и осуществлять эксплуатацию Программы.</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2.1.1. </w:t>
      </w:r>
      <w:r>
        <w:rPr>
          <w:rFonts w:ascii="Times New Roman" w:hAnsi="Times New Roman" w:cs="Times New Roman" w:eastAsia="Times New Roman"/>
          <w:color w:val="000000"/>
          <w:spacing w:val="0"/>
          <w:position w:val="0"/>
          <w:sz w:val="24"/>
          <w:shd w:fill="auto" w:val="clear"/>
        </w:rPr>
        <w:t xml:space="preserve">Способ использования Программы и права Лицензиата при ее использовании могут быть изменены отдельным соглашением Сторон. </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2.2. </w:t>
      </w:r>
      <w:r>
        <w:rPr>
          <w:rFonts w:ascii="Times New Roman" w:hAnsi="Times New Roman" w:cs="Times New Roman" w:eastAsia="Times New Roman"/>
          <w:color w:val="000000"/>
          <w:spacing w:val="0"/>
          <w:position w:val="0"/>
          <w:sz w:val="24"/>
          <w:shd w:fill="auto" w:val="clear"/>
        </w:rPr>
        <w:t xml:space="preserve">При использовании Программы Лицензиат вправе:</w:t>
      </w:r>
    </w:p>
    <w:p>
      <w:pPr>
        <w:numPr>
          <w:ilvl w:val="0"/>
          <w:numId w:val="9"/>
        </w:numPr>
        <w:spacing w:before="0" w:after="0" w:line="240"/>
        <w:ind w:right="0" w:left="709"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установить и хранить Программу и ее дистрибутив в памяти 1 (одного) АРМ Лицензиата;</w:t>
      </w:r>
    </w:p>
    <w:p>
      <w:pPr>
        <w:numPr>
          <w:ilvl w:val="0"/>
          <w:numId w:val="9"/>
        </w:numPr>
        <w:spacing w:before="0" w:after="0" w:line="240"/>
        <w:ind w:right="0" w:left="709"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запускать и эксплуатировать Программу на 1 (одном) АРМ, в образце Программы, актуальном на момент заключения Договора, в соответствии с ее назначением и функциональными возможностями;</w:t>
      </w:r>
    </w:p>
    <w:p>
      <w:pPr>
        <w:numPr>
          <w:ilvl w:val="0"/>
          <w:numId w:val="9"/>
        </w:numPr>
        <w:spacing w:before="0" w:after="0" w:line="240"/>
        <w:ind w:right="0" w:left="709"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осуществлять иные действия, необходимые для того, чтобы Программа функционировала в ходе ее использования по назначению;</w:t>
      </w:r>
    </w:p>
    <w:p>
      <w:pPr>
        <w:numPr>
          <w:ilvl w:val="0"/>
          <w:numId w:val="9"/>
        </w:numPr>
        <w:spacing w:before="0" w:after="0" w:line="240"/>
        <w:ind w:right="0" w:left="709"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изготовить копию Программы исключительно для архивных целей или для замены правомерно приобретенного экземпляра, если он утерян, уничтожен или стал непригоден для использования. Такую копию допускается использовать только в целях и способами,установленными Договором, и необходимо уничтожить в порядке, предусмотренном п. 7.3 Договора, после истечения срока действия или досрочного прекращения Договора.</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2.3. </w:t>
      </w:r>
      <w:r>
        <w:rPr>
          <w:rFonts w:ascii="Times New Roman" w:hAnsi="Times New Roman" w:cs="Times New Roman" w:eastAsia="Times New Roman"/>
          <w:color w:val="000000"/>
          <w:spacing w:val="0"/>
          <w:position w:val="0"/>
          <w:sz w:val="24"/>
          <w:shd w:fill="auto" w:val="clear"/>
        </w:rPr>
        <w:t xml:space="preserve">Лицензиат не вправе:</w:t>
      </w:r>
    </w:p>
    <w:p>
      <w:pPr>
        <w:numPr>
          <w:ilvl w:val="0"/>
          <w:numId w:val="11"/>
        </w:numPr>
        <w:spacing w:before="0" w:after="0" w:line="240"/>
        <w:ind w:right="0" w:left="709"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хранить, самостоятельно устанавливать или использовать копию Программы на большем количестве АРМ, чем указано в п. п. 2.1, 2.2 Договора;</w:t>
      </w:r>
    </w:p>
    <w:p>
      <w:pPr>
        <w:numPr>
          <w:ilvl w:val="0"/>
          <w:numId w:val="11"/>
        </w:numPr>
        <w:spacing w:before="0" w:after="0" w:line="240"/>
        <w:ind w:right="0" w:left="709"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воспроизводить Программу способами, не указанными в п. 2.2. Договора;</w:t>
      </w:r>
    </w:p>
    <w:p>
      <w:pPr>
        <w:numPr>
          <w:ilvl w:val="0"/>
          <w:numId w:val="11"/>
        </w:numPr>
        <w:spacing w:before="0" w:after="0" w:line="240"/>
        <w:ind w:right="0" w:left="709"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распространять Программу любыми способами;</w:t>
      </w:r>
    </w:p>
    <w:p>
      <w:pPr>
        <w:numPr>
          <w:ilvl w:val="0"/>
          <w:numId w:val="11"/>
        </w:numPr>
        <w:spacing w:before="0" w:after="0" w:line="240"/>
        <w:ind w:right="0" w:left="709"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передавать предоставленное ему право использовать Программу третьим лицам;</w:t>
      </w:r>
    </w:p>
    <w:p>
      <w:pPr>
        <w:numPr>
          <w:ilvl w:val="0"/>
          <w:numId w:val="11"/>
        </w:numPr>
        <w:spacing w:before="0" w:after="0" w:line="240"/>
        <w:ind w:right="0" w:left="709"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предоставлять третьим лицам доступ к Программе любыми способами;</w:t>
      </w:r>
    </w:p>
    <w:p>
      <w:pPr>
        <w:numPr>
          <w:ilvl w:val="0"/>
          <w:numId w:val="11"/>
        </w:numPr>
        <w:spacing w:before="0" w:after="0" w:line="240"/>
        <w:ind w:right="0" w:left="709"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предоставлять сублицензии;</w:t>
      </w:r>
    </w:p>
    <w:p>
      <w:pPr>
        <w:numPr>
          <w:ilvl w:val="0"/>
          <w:numId w:val="11"/>
        </w:numPr>
        <w:spacing w:before="0" w:after="0" w:line="240"/>
        <w:ind w:right="0" w:left="709"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создавать любое программное обеспечение, продукты и сервисы с использованием Программы и входящих в ее состав иных объектов интеллектуальной собственности;</w:t>
      </w:r>
    </w:p>
    <w:p>
      <w:pPr>
        <w:numPr>
          <w:ilvl w:val="0"/>
          <w:numId w:val="11"/>
        </w:numPr>
        <w:spacing w:before="0" w:after="0" w:line="240"/>
        <w:ind w:right="0" w:left="709"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модифицировать и переделывать Программу и входящие в ее состав иные объекты интеллектуальной собственности любыми способами и в любых целях, кроме случаев, предусмотренных законодательством РФ;</w:t>
      </w:r>
    </w:p>
    <w:p>
      <w:pPr>
        <w:numPr>
          <w:ilvl w:val="0"/>
          <w:numId w:val="11"/>
        </w:numPr>
        <w:spacing w:before="0" w:after="0" w:line="240"/>
        <w:ind w:right="0" w:left="709"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удалять или изменять в Программе любую информацию о правах Лицензиара на нее.</w:t>
      </w:r>
    </w:p>
    <w:p>
      <w:pPr>
        <w:spacing w:before="0" w:after="0" w:line="240"/>
        <w:ind w:right="0" w:left="0" w:firstLine="0"/>
        <w:jc w:val="both"/>
        <w:rPr>
          <w:rFonts w:ascii="Calibri" w:hAnsi="Calibri" w:cs="Calibri" w:eastAsia="Calibri"/>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4"/>
          <w:shd w:fill="000000" w:val="clear"/>
        </w:rPr>
      </w:pPr>
      <w:r>
        <w:rPr>
          <w:rFonts w:ascii="Times New Roman" w:hAnsi="Times New Roman" w:cs="Times New Roman" w:eastAsia="Times New Roman"/>
          <w:b/>
          <w:color w:val="000000"/>
          <w:spacing w:val="0"/>
          <w:position w:val="0"/>
          <w:sz w:val="24"/>
          <w:shd w:fill="auto" w:val="clear"/>
        </w:rPr>
        <w:t xml:space="preserve">3. </w:t>
      </w:r>
      <w:r>
        <w:rPr>
          <w:rFonts w:ascii="Times New Roman" w:hAnsi="Times New Roman" w:cs="Times New Roman" w:eastAsia="Times New Roman"/>
          <w:b/>
          <w:color w:val="000000"/>
          <w:spacing w:val="0"/>
          <w:position w:val="0"/>
          <w:sz w:val="24"/>
          <w:shd w:fill="auto" w:val="clear"/>
        </w:rPr>
        <w:t xml:space="preserve">Версии Программы</w:t>
      </w:r>
    </w:p>
    <w:p>
      <w:pPr>
        <w:spacing w:before="0" w:after="0" w:line="240"/>
        <w:ind w:right="0" w:left="0" w:firstLine="0"/>
        <w:jc w:val="center"/>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3.1. </w:t>
      </w:r>
      <w:r>
        <w:rPr>
          <w:rFonts w:ascii="Times New Roman" w:hAnsi="Times New Roman" w:cs="Times New Roman" w:eastAsia="Times New Roman"/>
          <w:color w:val="000000"/>
          <w:spacing w:val="0"/>
          <w:position w:val="0"/>
          <w:sz w:val="24"/>
          <w:shd w:fill="FFFFFF" w:val="clear"/>
        </w:rPr>
        <w:t xml:space="preserve">Версия </w:t>
      </w:r>
      <w:r>
        <w:rPr>
          <w:rFonts w:ascii="Times New Roman" w:hAnsi="Times New Roman" w:cs="Times New Roman" w:eastAsia="Times New Roman"/>
          <w:color w:val="000000"/>
          <w:spacing w:val="0"/>
          <w:position w:val="0"/>
          <w:sz w:val="24"/>
          <w:shd w:fill="FFFFFF" w:val="clear"/>
        </w:rPr>
        <w:t xml:space="preserve">«Trial» </w:t>
      </w:r>
      <w:r>
        <w:rPr>
          <w:rFonts w:ascii="Times New Roman" w:hAnsi="Times New Roman" w:cs="Times New Roman" w:eastAsia="Times New Roman"/>
          <w:color w:val="000000"/>
          <w:spacing w:val="0"/>
          <w:position w:val="0"/>
          <w:sz w:val="24"/>
          <w:shd w:fill="FFFFFF" w:val="clear"/>
        </w:rPr>
        <w:t xml:space="preserve">Программы включает в себя программные характеристики, предусмотренные               п. 1.2. Договора, с функциональной поддержкой защитного экрана приложений (Web application firewall) (далее по тексту - WAF) cо следующими правилами активации WAF: по уникальному числовому идентификатору устройства в компьютерной сети (далее по тексту - IP-адрес), уникальному указателю ресурса (далее - URL), по территориальному признаку (далее - Geo), по номеру автономной системы (Autonomous System Number) (далее - ASN), и следующими опциональными возможностями: “разрешить” (далее по тексту - allow), “заблокировать” (далее </w:t>
      </w: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 block), </w:t>
      </w:r>
      <w:r>
        <w:rPr>
          <w:rFonts w:ascii="Times New Roman" w:hAnsi="Times New Roman" w:cs="Times New Roman" w:eastAsia="Times New Roman"/>
          <w:color w:val="000000"/>
          <w:spacing w:val="0"/>
          <w:position w:val="0"/>
          <w:sz w:val="24"/>
          <w:shd w:fill="FFFFFF" w:val="clear"/>
        </w:rPr>
        <w:t xml:space="preserve">Полностью автоматизированным публичным тестом Тьюринга для различения компьютеров и людей (Completely Automated Public Turing test to tell Computers and Humans Apart) (далее - CAPTCHA), принудительной проверкой запроса (далее </w:t>
      </w: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 Challenge), </w:t>
      </w:r>
      <w:r>
        <w:rPr>
          <w:rFonts w:ascii="Times New Roman" w:hAnsi="Times New Roman" w:cs="Times New Roman" w:eastAsia="Times New Roman"/>
          <w:color w:val="000000"/>
          <w:spacing w:val="0"/>
          <w:position w:val="0"/>
          <w:sz w:val="24"/>
          <w:shd w:fill="FFFFFF" w:val="clear"/>
        </w:rPr>
        <w:t xml:space="preserve">с поддержкой фильтрации по следующим отпечаткам (далее - fingerprints): Ja3, Ja4, Akamai, определением потенциально опасного трафика на уровне L7, по умолчанию без технической и информационной поддержки, предоставляемой в соответствии с разделом 6 Договора;</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3.2. </w:t>
      </w:r>
      <w:r>
        <w:rPr>
          <w:rFonts w:ascii="Times New Roman" w:hAnsi="Times New Roman" w:cs="Times New Roman" w:eastAsia="Times New Roman"/>
          <w:color w:val="000000"/>
          <w:spacing w:val="0"/>
          <w:position w:val="0"/>
          <w:sz w:val="24"/>
          <w:shd w:fill="auto" w:val="clear"/>
        </w:rPr>
        <w:t xml:space="preserve">Версия </w:t>
      </w:r>
      <w:r>
        <w:rPr>
          <w:rFonts w:ascii="Times New Roman" w:hAnsi="Times New Roman" w:cs="Times New Roman" w:eastAsia="Times New Roman"/>
          <w:color w:val="000000"/>
          <w:spacing w:val="0"/>
          <w:position w:val="0"/>
          <w:sz w:val="24"/>
          <w:shd w:fill="auto" w:val="clear"/>
        </w:rPr>
        <w:t xml:space="preserve">«Pro» </w:t>
      </w:r>
      <w:r>
        <w:rPr>
          <w:rFonts w:ascii="Times New Roman" w:hAnsi="Times New Roman" w:cs="Times New Roman" w:eastAsia="Times New Roman"/>
          <w:color w:val="000000"/>
          <w:spacing w:val="0"/>
          <w:position w:val="0"/>
          <w:sz w:val="24"/>
          <w:shd w:fill="auto" w:val="clear"/>
        </w:rPr>
        <w:t xml:space="preserve">Программы включает в себя программные характеристики, предусмотренные                п. 1.2. Договора, с функциональной поддержкой WAF со следующими правилами активации WAF: по IP-адресу, по URL, Geo, ASN, с опциональными возможностями: allow, block, CAPTCHA, Challenge, с поддержкой фильтрации по fingerprints: Ja3, Ja4, Akamai, определением потенциально опасного трафика на уровне L7, а также информационную и техническую поддержку в соответствии с п. 6.2. Договора;</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3.3. </w:t>
      </w:r>
      <w:r>
        <w:rPr>
          <w:rFonts w:ascii="Times New Roman" w:hAnsi="Times New Roman" w:cs="Times New Roman" w:eastAsia="Times New Roman"/>
          <w:color w:val="000000"/>
          <w:spacing w:val="0"/>
          <w:position w:val="0"/>
          <w:sz w:val="24"/>
          <w:shd w:fill="auto" w:val="clear"/>
        </w:rPr>
        <w:t xml:space="preserve">Версия </w:t>
      </w:r>
      <w:r>
        <w:rPr>
          <w:rFonts w:ascii="Times New Roman" w:hAnsi="Times New Roman" w:cs="Times New Roman" w:eastAsia="Times New Roman"/>
          <w:color w:val="000000"/>
          <w:spacing w:val="0"/>
          <w:position w:val="0"/>
          <w:sz w:val="24"/>
          <w:shd w:fill="auto" w:val="clear"/>
        </w:rPr>
        <w:t xml:space="preserve">«Pro + WAF» </w:t>
      </w:r>
      <w:r>
        <w:rPr>
          <w:rFonts w:ascii="Times New Roman" w:hAnsi="Times New Roman" w:cs="Times New Roman" w:eastAsia="Times New Roman"/>
          <w:color w:val="000000"/>
          <w:spacing w:val="0"/>
          <w:position w:val="0"/>
          <w:sz w:val="24"/>
          <w:shd w:fill="auto" w:val="clear"/>
        </w:rPr>
        <w:t xml:space="preserve">Программы включает в себя программные характеристики, предусмотренные п. 1.2. Договора с полной функциональной поддержкой WAF со следующими правилами активации WAF: по IP-адресу, по URL, по Geo, по ASN с функциональными возможностями: allow, block, CAPTCHA, Challenge, с поддержкой фильтрации по fingerprints: Ja3, Ja3S, Ja4, Ja4+, Akamai, </w:t>
      </w:r>
      <w:r>
        <w:rPr>
          <w:rFonts w:ascii="Times New Roman" w:hAnsi="Times New Roman" w:cs="Times New Roman" w:eastAsia="Times New Roman"/>
          <w:color w:val="000000"/>
          <w:spacing w:val="0"/>
          <w:position w:val="0"/>
          <w:sz w:val="24"/>
          <w:shd w:fill="FFFFFF" w:val="clear"/>
        </w:rPr>
        <w:t xml:space="preserve">определением потенциально опасного трафика на уровне L7 с интеграцией модуля искусственного интеллекта, возможностью ручной настройки WAF пользователем (Лицензиатом), а также информационную и техническую поддержку в соответствии с  п. 6.2. Договора.</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3.4. </w:t>
      </w:r>
      <w:r>
        <w:rPr>
          <w:rFonts w:ascii="Times New Roman" w:hAnsi="Times New Roman" w:cs="Times New Roman" w:eastAsia="Times New Roman"/>
          <w:color w:val="000000"/>
          <w:spacing w:val="0"/>
          <w:position w:val="0"/>
          <w:sz w:val="24"/>
          <w:shd w:fill="auto" w:val="clear"/>
        </w:rPr>
        <w:t xml:space="preserve">Далее по тексту Договора любая из версий Программы, предусмотренных п.п. 3.1.-3.3. Договора, именуется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Версия Программы</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при совместном упоминании -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Версии Программы</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а версии, предусмотренные п.п. 3.2.-3.3. Программы -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Платные версии</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3.4. </w:t>
      </w:r>
      <w:r>
        <w:rPr>
          <w:rFonts w:ascii="Times New Roman" w:hAnsi="Times New Roman" w:cs="Times New Roman" w:eastAsia="Times New Roman"/>
          <w:color w:val="000000"/>
          <w:spacing w:val="0"/>
          <w:position w:val="0"/>
          <w:sz w:val="24"/>
          <w:shd w:fill="auto" w:val="clear"/>
        </w:rPr>
        <w:t xml:space="preserve">Право на использование Версий Программы передается Лицензиату по отдельности.</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3.5. </w:t>
      </w:r>
      <w:r>
        <w:rPr>
          <w:rFonts w:ascii="Times New Roman" w:hAnsi="Times New Roman" w:cs="Times New Roman" w:eastAsia="Times New Roman"/>
          <w:color w:val="000000"/>
          <w:spacing w:val="0"/>
          <w:position w:val="0"/>
          <w:sz w:val="24"/>
          <w:shd w:fill="auto" w:val="clear"/>
        </w:rPr>
        <w:t xml:space="preserve">По умолчанию Лицензиату передается право использования версии Программы, предусмотренной п. 3.1. Договора.</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3.6. </w:t>
      </w:r>
      <w:r>
        <w:rPr>
          <w:rFonts w:ascii="Times New Roman" w:hAnsi="Times New Roman" w:cs="Times New Roman" w:eastAsia="Times New Roman"/>
          <w:color w:val="000000"/>
          <w:spacing w:val="0"/>
          <w:position w:val="0"/>
          <w:sz w:val="24"/>
          <w:shd w:fill="auto" w:val="clear"/>
        </w:rPr>
        <w:t xml:space="preserve">Версия Программы, предусмотренная п. 3.1. Договора, доступна Лицензиату для использования в течение срока, не превышающего 60 календарных дней (п. 7.1. Договора) с момента передачи прав на использование Программы (далее - Пробный период) в порядке, предусмотренном разделом 5 Договора. По истечении срока, предусмотренного настоящим пунктом, доступ Лицензиата к версии Программы, предусмотренной п. 3.1. Договора, прекращается за исключением случая, предусмотренного п. 7.1.1. Договора.</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3.7. </w:t>
      </w:r>
      <w:r>
        <w:rPr>
          <w:rFonts w:ascii="Times New Roman" w:hAnsi="Times New Roman" w:cs="Times New Roman" w:eastAsia="Times New Roman"/>
          <w:color w:val="000000"/>
          <w:spacing w:val="0"/>
          <w:position w:val="0"/>
          <w:sz w:val="24"/>
          <w:shd w:fill="auto" w:val="clear"/>
        </w:rPr>
        <w:t xml:space="preserve">По истечении Пробного периода посредством технических средств Программы и сайта Лицензиара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meshgate.ru (</w:t>
      </w:r>
      <w:r>
        <w:rPr>
          <w:rFonts w:ascii="Times New Roman" w:hAnsi="Times New Roman" w:cs="Times New Roman" w:eastAsia="Times New Roman"/>
          <w:color w:val="000000"/>
          <w:spacing w:val="0"/>
          <w:position w:val="0"/>
          <w:sz w:val="24"/>
          <w:shd w:fill="auto" w:val="clear"/>
        </w:rPr>
        <w:t xml:space="preserve">далее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Сайт Лицензиара) Лицензиар предлагает Лицензиату приобрести право использования Платных версий Программы. </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3.8. </w:t>
      </w:r>
      <w:r>
        <w:rPr>
          <w:rFonts w:ascii="Times New Roman" w:hAnsi="Times New Roman" w:cs="Times New Roman" w:eastAsia="Times New Roman"/>
          <w:color w:val="000000"/>
          <w:spacing w:val="0"/>
          <w:position w:val="0"/>
          <w:sz w:val="24"/>
          <w:shd w:fill="auto" w:val="clear"/>
        </w:rPr>
        <w:t xml:space="preserve">Передача Лицензиату права использования Платных версий Программы производится при дополнительном волеизъявлении Лицензиата посредством функциональных возможностей Программы и Сайта Лицензиара после оплаты вознаграждения в порядке, предусмотренном разделом 4 Договора.</w:t>
      </w:r>
    </w:p>
    <w:p>
      <w:pPr>
        <w:spacing w:before="0" w:after="0" w:line="240"/>
        <w:ind w:right="0" w:left="0" w:firstLine="0"/>
        <w:jc w:val="both"/>
        <w:rPr>
          <w:rFonts w:ascii="Calibri" w:hAnsi="Calibri" w:cs="Calibri" w:eastAsia="Calibri"/>
          <w:color w:val="auto"/>
          <w:spacing w:val="0"/>
          <w:position w:val="0"/>
          <w:sz w:val="24"/>
          <w:shd w:fill="000000" w:val="clear"/>
        </w:rPr>
      </w:pPr>
      <w:r>
        <w:rPr>
          <w:rFonts w:ascii="Times New Roman" w:hAnsi="Times New Roman" w:cs="Times New Roman" w:eastAsia="Times New Roman"/>
          <w:color w:val="000000"/>
          <w:spacing w:val="0"/>
          <w:position w:val="0"/>
          <w:sz w:val="24"/>
          <w:shd w:fill="auto" w:val="clear"/>
        </w:rPr>
        <w:t xml:space="preserve">3.9. </w:t>
      </w:r>
      <w:r>
        <w:rPr>
          <w:rFonts w:ascii="Times New Roman" w:hAnsi="Times New Roman" w:cs="Times New Roman" w:eastAsia="Times New Roman"/>
          <w:color w:val="000000"/>
          <w:spacing w:val="0"/>
          <w:position w:val="0"/>
          <w:sz w:val="24"/>
          <w:shd w:fill="auto" w:val="clear"/>
        </w:rPr>
        <w:t xml:space="preserve">Лицензиат уведомлен и согласен, что право на использование версии Программы, предусмотренной п. 3.3. Договора, передается только совместно с передачей прав на использование программно-аппаратного комплекса (далее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ПАК), предоставляемого Лицензиаром. Стоимость передачи прав на совместное использование ПАК и Программы в соответствии с настоящим пунктом определяется отдельным соглашением Сторон.</w:t>
      </w:r>
    </w:p>
    <w:p>
      <w:pPr>
        <w:spacing w:before="0" w:after="0" w:line="24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3.10. </w:t>
      </w:r>
      <w:r>
        <w:rPr>
          <w:rFonts w:ascii="Times New Roman" w:hAnsi="Times New Roman" w:cs="Times New Roman" w:eastAsia="Times New Roman"/>
          <w:color w:val="000000"/>
          <w:spacing w:val="0"/>
          <w:position w:val="0"/>
          <w:sz w:val="24"/>
          <w:shd w:fill="FFFFFF" w:val="clear"/>
        </w:rPr>
        <w:t xml:space="preserve">Лицензиат признает и соглашается с тем, что: </w:t>
      </w:r>
    </w:p>
    <w:p>
      <w:pPr>
        <w:numPr>
          <w:ilvl w:val="0"/>
          <w:numId w:val="15"/>
        </w:numPr>
        <w:spacing w:before="0" w:after="0" w:line="240"/>
        <w:ind w:right="0" w:left="709" w:hanging="36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конечные функциональные характеристики Версий Программы, доступных для установки и эксплуатации в период действия Договора, могут отличаться от заявленных в настоящем Разделе в зависимости от категорий релиза Программы, приведенных в разделе 2 </w:t>
      </w: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Категории релизов</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Версионной политики проекта Meshgate, размещенной на Сайте Лицензиара (meshgate.ru/) (далее </w:t>
      </w: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Версионная политика);</w:t>
      </w:r>
    </w:p>
    <w:p>
      <w:pPr>
        <w:numPr>
          <w:ilvl w:val="0"/>
          <w:numId w:val="15"/>
        </w:numPr>
        <w:spacing w:before="0" w:after="0" w:line="240"/>
        <w:ind w:right="0" w:left="709" w:hanging="36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принимает на себя риски эксплуатации Программы, связанные с работой инфраструктуры, потерей баз данных и иных компонентов автоматизированных систем в случае, если Лицензиат использует Программу при категории релиза Edge (термин употребляется по смыслу п. 2.3. раздела 2 Версионной политики), на что при скачивании Программы посредством функциональных возможностей Сайта Лицензиара указывают пре-релизные метки: -alpha.N, -beta.N, -rc.N (далее </w:t>
      </w:r>
      <w:r>
        <w:rPr>
          <w:rFonts w:ascii="Times New Roman" w:hAnsi="Times New Roman" w:cs="Times New Roman" w:eastAsia="Times New Roman"/>
          <w:color w:val="000000"/>
          <w:spacing w:val="0"/>
          <w:position w:val="0"/>
          <w:sz w:val="24"/>
          <w:shd w:fill="FFFFFF" w:val="clear"/>
        </w:rPr>
        <w:t xml:space="preserve">–</w:t>
      </w: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Бета релиз).</w:t>
      </w:r>
    </w:p>
    <w:p>
      <w:pPr>
        <w:numPr>
          <w:ilvl w:val="0"/>
          <w:numId w:val="15"/>
        </w:numPr>
        <w:spacing w:before="0" w:after="0" w:line="240"/>
        <w:ind w:right="0" w:left="709" w:hanging="36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Лицензиар не отвечает за полное соответствие конечных функциональных характеристик Версий Программы в случае, если Лицензиат использует Программу при Бета релизе; конечные функциональные характеристики Версии Программы, доступные при непосредственном скачивании, определяются в соответствии с описанием Бета релиза Программы в соответствующем разделе Личного кабинета (в значении п. 5.1. Договора).</w:t>
      </w:r>
    </w:p>
    <w:p>
      <w:pPr>
        <w:spacing w:before="0" w:after="0" w:line="240"/>
        <w:ind w:right="0" w:left="709" w:firstLine="0"/>
        <w:jc w:val="both"/>
        <w:rPr>
          <w:rFonts w:ascii="Times New Roman" w:hAnsi="Times New Roman" w:cs="Times New Roman" w:eastAsia="Times New Roman"/>
          <w:color w:val="000000"/>
          <w:spacing w:val="0"/>
          <w:position w:val="0"/>
          <w:sz w:val="24"/>
          <w:shd w:fill="000000" w:val="clear"/>
        </w:rPr>
      </w:pPr>
      <w:r>
        <w:rPr>
          <w:rFonts w:ascii="Times New Roman" w:hAnsi="Times New Roman" w:cs="Times New Roman" w:eastAsia="Times New Roman"/>
          <w:color w:val="000000"/>
          <w:spacing w:val="0"/>
          <w:position w:val="0"/>
          <w:sz w:val="24"/>
          <w:shd w:fill="000000" w:val="clear"/>
        </w:rPr>
        <w:t xml:space="preserve">  </w:t>
      </w:r>
    </w:p>
    <w:p>
      <w:pPr>
        <w:spacing w:before="0" w:after="0" w:line="240"/>
        <w:ind w:right="0" w:left="0" w:firstLine="0"/>
        <w:jc w:val="center"/>
        <w:rPr>
          <w:rFonts w:ascii="Times New Roman" w:hAnsi="Times New Roman" w:cs="Times New Roman" w:eastAsia="Times New Roman"/>
          <w:b/>
          <w:color w:val="000000"/>
          <w:spacing w:val="0"/>
          <w:position w:val="0"/>
          <w:sz w:val="24"/>
          <w:shd w:fill="000000" w:val="clear"/>
        </w:rPr>
      </w:pPr>
      <w:r>
        <w:rPr>
          <w:rFonts w:ascii="Times New Roman" w:hAnsi="Times New Roman" w:cs="Times New Roman" w:eastAsia="Times New Roman"/>
          <w:b/>
          <w:color w:val="000000"/>
          <w:spacing w:val="0"/>
          <w:position w:val="0"/>
          <w:sz w:val="24"/>
          <w:shd w:fill="auto" w:val="clear"/>
        </w:rPr>
        <w:t xml:space="preserve">4. </w:t>
      </w:r>
      <w:r>
        <w:rPr>
          <w:rFonts w:ascii="Times New Roman" w:hAnsi="Times New Roman" w:cs="Times New Roman" w:eastAsia="Times New Roman"/>
          <w:b/>
          <w:color w:val="000000"/>
          <w:spacing w:val="0"/>
          <w:position w:val="0"/>
          <w:sz w:val="24"/>
          <w:shd w:fill="auto" w:val="clear"/>
        </w:rPr>
        <w:t xml:space="preserve">Лицензионное вознаграждение</w:t>
      </w:r>
    </w:p>
    <w:p>
      <w:pPr>
        <w:spacing w:before="0" w:after="0" w:line="240"/>
        <w:ind w:right="0" w:left="0" w:firstLine="0"/>
        <w:jc w:val="center"/>
        <w:rPr>
          <w:rFonts w:ascii="Calibri" w:hAnsi="Calibri" w:cs="Calibri" w:eastAsia="Calibri"/>
          <w:color w:val="auto"/>
          <w:spacing w:val="0"/>
          <w:position w:val="0"/>
          <w:sz w:val="24"/>
          <w:shd w:fill="auto" w:val="clear"/>
        </w:rPr>
      </w:pPr>
    </w:p>
    <w:p>
      <w:pPr>
        <w:spacing w:before="0" w:after="0" w:line="240"/>
        <w:ind w:right="0" w:left="0" w:firstLine="0"/>
        <w:jc w:val="both"/>
        <w:rPr>
          <w:rFonts w:ascii="Calibri" w:hAnsi="Calibri" w:cs="Calibri" w:eastAsia="Calibri"/>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4.1. </w:t>
      </w:r>
      <w:r>
        <w:rPr>
          <w:rFonts w:ascii="Times New Roman" w:hAnsi="Times New Roman" w:cs="Times New Roman" w:eastAsia="Times New Roman"/>
          <w:color w:val="000000"/>
          <w:spacing w:val="0"/>
          <w:position w:val="0"/>
          <w:sz w:val="24"/>
          <w:shd w:fill="auto" w:val="clear"/>
        </w:rPr>
        <w:t xml:space="preserve">За передачу права использования Программы Лицензиат выплачивает Лицензиару вознаграждение в случаях, размере и порядке, предусмотренных настоящим Разделом.</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4.2. </w:t>
      </w:r>
      <w:r>
        <w:rPr>
          <w:rFonts w:ascii="Times New Roman" w:hAnsi="Times New Roman" w:cs="Times New Roman" w:eastAsia="Times New Roman"/>
          <w:color w:val="000000"/>
          <w:spacing w:val="0"/>
          <w:position w:val="0"/>
          <w:sz w:val="24"/>
          <w:shd w:fill="auto" w:val="clear"/>
        </w:rPr>
        <w:t xml:space="preserve">За передачу Лицензиату права использования версии Программы, предусмотренной п. 3.1. Договора, вознаграждение Лицензиару не выплачивается.</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4.3. </w:t>
      </w:r>
      <w:r>
        <w:rPr>
          <w:rFonts w:ascii="Times New Roman" w:hAnsi="Times New Roman" w:cs="Times New Roman" w:eastAsia="Times New Roman"/>
          <w:color w:val="000000"/>
          <w:spacing w:val="0"/>
          <w:position w:val="0"/>
          <w:sz w:val="24"/>
          <w:shd w:fill="auto" w:val="clear"/>
        </w:rPr>
        <w:t xml:space="preserve">В случае передачи Лицензиату права использования версии Программы, предусмотренной п. 3.2. Договора, Лицензиат перечисляет Лицензиару вознаграждение единовременно в полном объеме на расчетный счет Лицензиара по указанным в Договоре банковским реквизитам в течение 3 (трех) дней с даты направления Лицензиаром счета для оплаты. Размер вознаграждения Лицензиара, подлежащий уплате Лицензиатом в соответствии с настоящим пунктом, определяется отдельным соглашением Сторон на основании тарифов, размещенных на Сайте Лицензиара, либо индивидуального тарифного плана.</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4.4. </w:t>
      </w:r>
      <w:r>
        <w:rPr>
          <w:rFonts w:ascii="Times New Roman" w:hAnsi="Times New Roman" w:cs="Times New Roman" w:eastAsia="Times New Roman"/>
          <w:color w:val="000000"/>
          <w:spacing w:val="0"/>
          <w:position w:val="0"/>
          <w:sz w:val="24"/>
          <w:shd w:fill="auto" w:val="clear"/>
        </w:rPr>
        <w:t xml:space="preserve">В случае передачи Лицензиату права использования версии Программы, предусмотренной п. 3.3. Договора, Лицензиат перечисляет Лицензиару вознаграждение единовременно в полном объеме на расчетный счет Лицензиара по указанным в Договоре банковским реквизитам в течение 3 (трех) дней с даты направления Лицензиаром счета для оплаты. Размер вознаграждения Лицензиара, подлежащий уплате Лицензиатом в соответствии с настоящим пунктом, определяется отдельным соглашением Сторон на основании тарифов, размещенных на Сайте Лицензиара, либо индивидуального тарифного плана.</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4.3. </w:t>
      </w:r>
      <w:r>
        <w:rPr>
          <w:rFonts w:ascii="Times New Roman" w:hAnsi="Times New Roman" w:cs="Times New Roman" w:eastAsia="Times New Roman"/>
          <w:color w:val="000000"/>
          <w:spacing w:val="0"/>
          <w:position w:val="0"/>
          <w:sz w:val="24"/>
          <w:shd w:fill="auto" w:val="clear"/>
        </w:rPr>
        <w:t xml:space="preserve">Все обновления и новые версии Программы, которые будут выпущены и право на использование которых будет приобретено в течение срока действия Договора, предоставляются Лицензиату за дополнительную плату или вознаграждение. Стоимость таких обновлений для Лицензиата согласовывается Сторонами в следующем порядке:</w:t>
      </w:r>
    </w:p>
    <w:p>
      <w:pPr>
        <w:numPr>
          <w:ilvl w:val="0"/>
          <w:numId w:val="19"/>
        </w:numPr>
        <w:spacing w:before="0" w:after="0" w:line="240"/>
        <w:ind w:right="0" w:left="709"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 отношении Платных версий: посредством оплаты Лицензиатом сумм вознаграждения, предусмотренном п.п. 4.3.-4.4. Договора, на основании направленного счета;</w:t>
      </w:r>
    </w:p>
    <w:p>
      <w:pPr>
        <w:numPr>
          <w:ilvl w:val="0"/>
          <w:numId w:val="19"/>
        </w:numPr>
        <w:spacing w:before="0" w:after="0" w:line="240"/>
        <w:ind w:right="0" w:left="709"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 отношении обновлений Программы: посредством оплаты Лицензиатом счета с указанием дополнительной платы Лицензиата за предоставление Лицензиаром прав использования обновленной Программы. </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4.4. </w:t>
      </w:r>
      <w:r>
        <w:rPr>
          <w:rFonts w:ascii="Times New Roman" w:hAnsi="Times New Roman" w:cs="Times New Roman" w:eastAsia="Times New Roman"/>
          <w:color w:val="000000"/>
          <w:spacing w:val="0"/>
          <w:position w:val="0"/>
          <w:sz w:val="24"/>
          <w:shd w:fill="auto" w:val="clear"/>
        </w:rPr>
        <w:t xml:space="preserve">Вся информационная и техническая поддержка по эксплуатации Программы, предусмотренная разделом 6 Договора, в течение срока действия Договора предоставляется Лицензиату без оплаты за исключением случаев использования Лицензиатом версии Программы, предусмотренной п. 3.1. Договора. Стоимость такой поддержки для Лицензиата, использующего Программу в версии, предусмотренной п. 3.1. Договора, согласовывается Сторонами отдельным соглашением.</w:t>
      </w:r>
    </w:p>
    <w:p>
      <w:pPr>
        <w:spacing w:before="0" w:after="0" w:line="240"/>
        <w:ind w:right="0" w:left="0" w:firstLine="0"/>
        <w:jc w:val="center"/>
        <w:rPr>
          <w:rFonts w:ascii="Calibri" w:hAnsi="Calibri" w:cs="Calibri" w:eastAsia="Calibri"/>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4"/>
          <w:shd w:fill="000000" w:val="clear"/>
        </w:rPr>
      </w:pPr>
      <w:r>
        <w:rPr>
          <w:rFonts w:ascii="Times New Roman" w:hAnsi="Times New Roman" w:cs="Times New Roman" w:eastAsia="Times New Roman"/>
          <w:b/>
          <w:color w:val="000000"/>
          <w:spacing w:val="0"/>
          <w:position w:val="0"/>
          <w:sz w:val="24"/>
          <w:shd w:fill="auto" w:val="clear"/>
        </w:rPr>
        <w:t xml:space="preserve">5. </w:t>
      </w:r>
      <w:r>
        <w:rPr>
          <w:rFonts w:ascii="Times New Roman" w:hAnsi="Times New Roman" w:cs="Times New Roman" w:eastAsia="Times New Roman"/>
          <w:b/>
          <w:color w:val="000000"/>
          <w:spacing w:val="0"/>
          <w:position w:val="0"/>
          <w:sz w:val="24"/>
          <w:shd w:fill="auto" w:val="clear"/>
        </w:rPr>
        <w:t xml:space="preserve">Предоставление Программы</w:t>
      </w:r>
    </w:p>
    <w:p>
      <w:pPr>
        <w:spacing w:before="0" w:after="0" w:line="240"/>
        <w:ind w:right="0" w:left="0" w:firstLine="0"/>
        <w:jc w:val="center"/>
        <w:rPr>
          <w:rFonts w:ascii="Calibri" w:hAnsi="Calibri" w:cs="Calibri" w:eastAsia="Calibri"/>
          <w:color w:val="auto"/>
          <w:spacing w:val="0"/>
          <w:position w:val="0"/>
          <w:sz w:val="24"/>
          <w:shd w:fill="auto" w:val="clear"/>
        </w:rPr>
      </w:pPr>
    </w:p>
    <w:p>
      <w:pPr>
        <w:spacing w:before="0" w:after="0" w:line="240"/>
        <w:ind w:right="0" w:left="0" w:firstLine="0"/>
        <w:jc w:val="both"/>
        <w:rPr>
          <w:rFonts w:ascii="Calibri" w:hAnsi="Calibri" w:cs="Calibri" w:eastAsia="Calibri"/>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5.1. </w:t>
      </w:r>
      <w:r>
        <w:rPr>
          <w:rFonts w:ascii="Times New Roman" w:hAnsi="Times New Roman" w:cs="Times New Roman" w:eastAsia="Times New Roman"/>
          <w:color w:val="000000"/>
          <w:spacing w:val="0"/>
          <w:position w:val="0"/>
          <w:sz w:val="24"/>
          <w:shd w:fill="auto" w:val="clear"/>
        </w:rPr>
        <w:t xml:space="preserve">Перед передачей прав на использование любой из Версий Программы Лицензиат регистрирует личный кабинет (далее - Личный кабинет) на сайте Лицензиара meshgate.ru (далее - Сайт Лицензиара).</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5.2. </w:t>
      </w:r>
      <w:r>
        <w:rPr>
          <w:rFonts w:ascii="Times New Roman" w:hAnsi="Times New Roman" w:cs="Times New Roman" w:eastAsia="Times New Roman"/>
          <w:color w:val="000000"/>
          <w:spacing w:val="0"/>
          <w:position w:val="0"/>
          <w:sz w:val="24"/>
          <w:shd w:fill="auto" w:val="clear"/>
        </w:rPr>
        <w:t xml:space="preserve">Не позднее одного рабочего дня после регистрации Личного кабинета Лицензиар направляет Лицензиату по электронной почте на адрес, указанный в разделе "Адреса и реквизиты сторон", логин и пароль для регистрации в системе Лицензиара и доступа к размещенному на интернет-сервере экземпляру Программы (далее - Ключ), после чего Лицензиату становится доступна для скачивания версия Программы, предусмотренная п. 3.1. Договора.</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5.3. </w:t>
      </w:r>
      <w:r>
        <w:rPr>
          <w:rFonts w:ascii="Times New Roman" w:hAnsi="Times New Roman" w:cs="Times New Roman" w:eastAsia="Times New Roman"/>
          <w:color w:val="000000"/>
          <w:spacing w:val="0"/>
          <w:position w:val="0"/>
          <w:sz w:val="24"/>
          <w:shd w:fill="auto" w:val="clear"/>
        </w:rPr>
        <w:t xml:space="preserve">С момента получения Ключа Лицензиатом считается, что Лицензиар передал Лицензиату право на использование Программы на условиях Договора, а Лицензиат его получил.</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5.4. </w:t>
      </w:r>
      <w:r>
        <w:rPr>
          <w:rFonts w:ascii="Times New Roman" w:hAnsi="Times New Roman" w:cs="Times New Roman" w:eastAsia="Times New Roman"/>
          <w:color w:val="000000"/>
          <w:spacing w:val="0"/>
          <w:position w:val="0"/>
          <w:sz w:val="24"/>
          <w:shd w:fill="auto" w:val="clear"/>
        </w:rPr>
        <w:t xml:space="preserve">Лицензиат вправе установить и далее хранить Программу на АРМ, которое отвечает минимальным техническим требованиям:</w:t>
      </w:r>
    </w:p>
    <w:p>
      <w:pPr>
        <w:numPr>
          <w:ilvl w:val="0"/>
          <w:numId w:val="23"/>
        </w:numPr>
        <w:spacing w:before="0" w:after="0" w:line="240"/>
        <w:ind w:right="0" w:left="709"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операционная система: Unix подобные ОС;</w:t>
      </w:r>
    </w:p>
    <w:p>
      <w:pPr>
        <w:numPr>
          <w:ilvl w:val="0"/>
          <w:numId w:val="23"/>
        </w:numPr>
        <w:spacing w:before="0" w:after="0" w:line="240"/>
        <w:ind w:right="0" w:left="709"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минимальный объем оперативной памяти: 2 Гбайта;</w:t>
      </w:r>
    </w:p>
    <w:p>
      <w:pPr>
        <w:numPr>
          <w:ilvl w:val="0"/>
          <w:numId w:val="23"/>
        </w:numPr>
        <w:spacing w:before="0" w:after="0" w:line="240"/>
        <w:ind w:right="0" w:left="709"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свободное место на жестком диске: 300 Мбайт.</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5.5. </w:t>
      </w:r>
      <w:r>
        <w:rPr>
          <w:rFonts w:ascii="Times New Roman" w:hAnsi="Times New Roman" w:cs="Times New Roman" w:eastAsia="Times New Roman"/>
          <w:color w:val="000000"/>
          <w:spacing w:val="0"/>
          <w:position w:val="0"/>
          <w:sz w:val="24"/>
          <w:shd w:fill="auto" w:val="clear"/>
        </w:rPr>
        <w:t xml:space="preserve">Лицензиат не позднее следующего рабочего дня после установки Программы письменно подтверждает Лицензиару успешное начало ее использования. Подтверждение направляется посредством функциональных возможностей Программы либо через Личный кабинет, либо по электронной почте на адрес Лицензиара, указанный в разделе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Адреса и реквизиты сторон</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Если в течение 3 (трех) дней с даты отправки Лицензиаром Ключа Лицензиату от Лицензиата не поступит подтверждения или возражений относительно использования Программы, то стороны считают начало использования Программы успешным.</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5.6. </w:t>
      </w:r>
      <w:r>
        <w:rPr>
          <w:rFonts w:ascii="Times New Roman" w:hAnsi="Times New Roman" w:cs="Times New Roman" w:eastAsia="Times New Roman"/>
          <w:color w:val="000000"/>
          <w:spacing w:val="0"/>
          <w:position w:val="0"/>
          <w:sz w:val="24"/>
          <w:shd w:fill="auto" w:val="clear"/>
        </w:rPr>
        <w:t xml:space="preserve">Лицензиар предоставляет Лицензиату доступ к Программе, возможность доступа к ее новым версиям и обновлениям на постоянной основе на весь период действия Договора.</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5.7. </w:t>
      </w:r>
      <w:r>
        <w:rPr>
          <w:rFonts w:ascii="Times New Roman" w:hAnsi="Times New Roman" w:cs="Times New Roman" w:eastAsia="Times New Roman"/>
          <w:color w:val="000000"/>
          <w:spacing w:val="0"/>
          <w:position w:val="0"/>
          <w:sz w:val="24"/>
          <w:shd w:fill="auto" w:val="clear"/>
        </w:rPr>
        <w:t xml:space="preserve">Функциональные характеристики Версий Программы и минимальные технические требования на момент заключения Договора определены Лицензиаром (с учетом особенностей, предусмотренных разделом 4 Договора), и Лицензиат с ними ознакомлен, в период действия Договора Лицензиар может на свое усмотрение дополнять их, модифицировать, модернизировать Программу или изменять другими способами, для чего может выпускать обновления и ее новые версии. При этом он гарантирует Лицензиату сохранение предназначения Программы и ее функциональных возможностей, которые имели место на дату заключения Договора, и обязуется обеспечить работоспособность Программы в соответствии с ее функциональным назначением.</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5.8. </w:t>
      </w:r>
      <w:r>
        <w:rPr>
          <w:rFonts w:ascii="Times New Roman" w:hAnsi="Times New Roman" w:cs="Times New Roman" w:eastAsia="Times New Roman"/>
          <w:color w:val="000000"/>
          <w:spacing w:val="0"/>
          <w:position w:val="0"/>
          <w:sz w:val="24"/>
          <w:shd w:fill="auto" w:val="clear"/>
        </w:rPr>
        <w:t xml:space="preserve">Обновления Программы и ее новые версии, которые выпустит Лицензиар, предоставляются Лицензиату через Личный кабинет на Сайте Лицензиара.</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5.9. </w:t>
      </w:r>
      <w:r>
        <w:rPr>
          <w:rFonts w:ascii="Times New Roman" w:hAnsi="Times New Roman" w:cs="Times New Roman" w:eastAsia="Times New Roman"/>
          <w:color w:val="000000"/>
          <w:spacing w:val="0"/>
          <w:position w:val="0"/>
          <w:sz w:val="24"/>
          <w:shd w:fill="auto" w:val="clear"/>
        </w:rPr>
        <w:t xml:space="preserve">Программа предоставляется на условиях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как есть</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что означает, что Лицензиар не гарантирует и не несет ответственность перед Лицензиатом, если применимо, за следующее:</w:t>
      </w:r>
    </w:p>
    <w:p>
      <w:pPr>
        <w:numPr>
          <w:ilvl w:val="0"/>
          <w:numId w:val="25"/>
        </w:numPr>
        <w:spacing w:before="0" w:after="0" w:line="240"/>
        <w:ind w:right="0" w:left="709"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соответствие Программы ожиданиям Лицензиата;</w:t>
      </w:r>
    </w:p>
    <w:p>
      <w:pPr>
        <w:numPr>
          <w:ilvl w:val="0"/>
          <w:numId w:val="25"/>
        </w:numPr>
        <w:spacing w:before="0" w:after="0" w:line="240"/>
        <w:ind w:right="0" w:left="709"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совместимость Программы с любым другим программным обеспечением и оборудованием, за исключением указанных в качестве минимальных технических требований в п. 5.4 Договора;</w:t>
      </w:r>
    </w:p>
    <w:p>
      <w:pPr>
        <w:numPr>
          <w:ilvl w:val="0"/>
          <w:numId w:val="25"/>
        </w:numPr>
        <w:spacing w:before="0" w:after="0" w:line="240"/>
        <w:ind w:right="0" w:left="709"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возможность работы Программы в случае ее установки и настройки путем, отличным от указанного в информационных материалах по эксплуатации Программы (руководству пользователя), размещенным по адресу: meshgate.ru/.</w:t>
      </w:r>
    </w:p>
    <w:p>
      <w:pPr>
        <w:spacing w:before="0" w:after="0" w:line="240"/>
        <w:ind w:right="0" w:left="709" w:firstLine="0"/>
        <w:jc w:val="both"/>
        <w:rPr>
          <w:rFonts w:ascii="Calibri" w:hAnsi="Calibri" w:cs="Calibri" w:eastAsia="Calibri"/>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4"/>
          <w:shd w:fill="000000" w:val="clear"/>
        </w:rPr>
      </w:pPr>
      <w:r>
        <w:rPr>
          <w:rFonts w:ascii="Times New Roman" w:hAnsi="Times New Roman" w:cs="Times New Roman" w:eastAsia="Times New Roman"/>
          <w:b/>
          <w:color w:val="000000"/>
          <w:spacing w:val="0"/>
          <w:position w:val="0"/>
          <w:sz w:val="24"/>
          <w:shd w:fill="auto" w:val="clear"/>
        </w:rPr>
        <w:t xml:space="preserve">6. </w:t>
      </w:r>
      <w:r>
        <w:rPr>
          <w:rFonts w:ascii="Times New Roman" w:hAnsi="Times New Roman" w:cs="Times New Roman" w:eastAsia="Times New Roman"/>
          <w:b/>
          <w:color w:val="000000"/>
          <w:spacing w:val="0"/>
          <w:position w:val="0"/>
          <w:sz w:val="24"/>
          <w:shd w:fill="auto" w:val="clear"/>
        </w:rPr>
        <w:t xml:space="preserve">Информационная и техническая поддержка</w:t>
      </w:r>
    </w:p>
    <w:p>
      <w:pPr>
        <w:spacing w:before="0" w:after="0" w:line="240"/>
        <w:ind w:right="0" w:left="0" w:firstLine="0"/>
        <w:jc w:val="center"/>
        <w:rPr>
          <w:rFonts w:ascii="Calibri" w:hAnsi="Calibri" w:cs="Calibri" w:eastAsia="Calibri"/>
          <w:color w:val="auto"/>
          <w:spacing w:val="0"/>
          <w:position w:val="0"/>
          <w:sz w:val="24"/>
          <w:shd w:fill="auto" w:val="clear"/>
        </w:rPr>
      </w:pPr>
    </w:p>
    <w:p>
      <w:pPr>
        <w:spacing w:before="0" w:after="0" w:line="240"/>
        <w:ind w:right="0" w:left="0" w:firstLine="0"/>
        <w:jc w:val="both"/>
        <w:rPr>
          <w:rFonts w:ascii="Calibri" w:hAnsi="Calibri" w:cs="Calibri" w:eastAsia="Calibri"/>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6.1. </w:t>
      </w:r>
      <w:r>
        <w:rPr>
          <w:rFonts w:ascii="Times New Roman" w:hAnsi="Times New Roman" w:cs="Times New Roman" w:eastAsia="Times New Roman"/>
          <w:color w:val="000000"/>
          <w:spacing w:val="0"/>
          <w:position w:val="0"/>
          <w:sz w:val="24"/>
          <w:shd w:fill="auto" w:val="clear"/>
        </w:rPr>
        <w:t xml:space="preserve">После регистрации на Сайте Лицензиара Лицензиат получает в Личном кабинете доступ к информационным материалам по эксплуатации Программы (руководству пользователя) на весь период действия Договора.</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6.2. </w:t>
      </w:r>
      <w:r>
        <w:rPr>
          <w:rFonts w:ascii="Times New Roman" w:hAnsi="Times New Roman" w:cs="Times New Roman" w:eastAsia="Times New Roman"/>
          <w:color w:val="000000"/>
          <w:spacing w:val="0"/>
          <w:position w:val="0"/>
          <w:sz w:val="24"/>
          <w:shd w:fill="auto" w:val="clear"/>
        </w:rPr>
        <w:t xml:space="preserve">С момента начала действия Договора в отношении Платных версий Программы либо в случае оплаты Лицензиатом вознаграждения Лицензиара за предоставление информационной и технической поддержки (п. 4.4. Договора) и на весь дальнейший период действия Договора Лицензиат приобретает право на получение от Лицензиара информационной поддержки по эксплуатации Программы, в том числе разъяснений по вопросам эксплуатации, индивидуальной настройки и установки Программы с учетом особенностей Лицензиата. Лицензиар оказывает Лицензиату указанную поддержку в формате ответа на онлайн-запрос Лицензиата в Личном кабинете или вопрос по электронной почте на адрес: support@meshgate.ru, - не позднее следующего рабочего дня.</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6.3. </w:t>
      </w:r>
      <w:r>
        <w:rPr>
          <w:rFonts w:ascii="Times New Roman" w:hAnsi="Times New Roman" w:cs="Times New Roman" w:eastAsia="Times New Roman"/>
          <w:color w:val="000000"/>
          <w:spacing w:val="0"/>
          <w:position w:val="0"/>
          <w:sz w:val="24"/>
          <w:shd w:fill="auto" w:val="clear"/>
        </w:rPr>
        <w:t xml:space="preserve">Лицензиар обязан безвозмездно устранять выявленные Лицензиатом, использующим Программу в версиях, предусмотренных п.п. 3.2.-3.3., ошибки в Программе:</w:t>
      </w:r>
    </w:p>
    <w:p>
      <w:pPr>
        <w:numPr>
          <w:ilvl w:val="0"/>
          <w:numId w:val="29"/>
        </w:numPr>
        <w:spacing w:before="0" w:after="0" w:line="240"/>
        <w:ind w:right="0" w:left="709"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если ошибка препятствует эксплуатации Программы - в течение 3 (трех) дней после получения от Лицензиата уведомления об ошибке;</w:t>
      </w:r>
    </w:p>
    <w:p>
      <w:pPr>
        <w:numPr>
          <w:ilvl w:val="0"/>
          <w:numId w:val="29"/>
        </w:numPr>
        <w:spacing w:before="0" w:after="0" w:line="240"/>
        <w:ind w:right="0" w:left="709"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если ошибка не препятствует эксплуатации Программы - в течение 20 (двадцати) дней после получения от Лицензиата уведомления об ошибке.</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6.4. </w:t>
      </w:r>
      <w:r>
        <w:rPr>
          <w:rFonts w:ascii="Times New Roman" w:hAnsi="Times New Roman" w:cs="Times New Roman" w:eastAsia="Times New Roman"/>
          <w:color w:val="000000"/>
          <w:spacing w:val="0"/>
          <w:position w:val="0"/>
          <w:sz w:val="24"/>
          <w:shd w:fill="auto" w:val="clear"/>
        </w:rPr>
        <w:t xml:space="preserve">Лицензиат осведомлен и согласен с тем, что Лицензиар может продлить срок устранения ошибки в одностороннем порядке, в том числе, если установит, что ее устранение не может быть осуществлено с помощью собственных технических средств Лицензиара.</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6.5. </w:t>
      </w:r>
      <w:r>
        <w:rPr>
          <w:rFonts w:ascii="Times New Roman" w:hAnsi="Times New Roman" w:cs="Times New Roman" w:eastAsia="Times New Roman"/>
          <w:color w:val="000000"/>
          <w:spacing w:val="0"/>
          <w:position w:val="0"/>
          <w:sz w:val="24"/>
          <w:shd w:fill="auto" w:val="clear"/>
        </w:rPr>
        <w:t xml:space="preserve">В период использования Лицензиатом версии Программы, предусмотренной п. 3.1. Договора, Лицензиар оставляет за собой право собирать данные в составе, предусмотренном п. 6.5.1. Договора, относительно использования Программы без дополнительного волеизъявления Лицензиата с целью дополнения функциональных возможностей, модификации или модернизации Программы,а также проверки соблюдения Лицензиатом требований Договора.</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6.5.1. </w:t>
      </w:r>
      <w:r>
        <w:rPr>
          <w:rFonts w:ascii="Times New Roman" w:hAnsi="Times New Roman" w:cs="Times New Roman" w:eastAsia="Times New Roman"/>
          <w:color w:val="000000"/>
          <w:spacing w:val="0"/>
          <w:position w:val="0"/>
          <w:sz w:val="24"/>
          <w:shd w:fill="auto" w:val="clear"/>
        </w:rPr>
        <w:t xml:space="preserve">В порядке, предусмотренном п. 6.5. Договора Лицензиат настоящим предоставляет Лицензиару право на сбор следующих данных в период действия Договора:</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 </w:t>
      </w:r>
      <w:r>
        <w:rPr>
          <w:rFonts w:ascii="Times New Roman" w:hAnsi="Times New Roman" w:cs="Times New Roman" w:eastAsia="Times New Roman"/>
          <w:color w:val="000000"/>
          <w:spacing w:val="0"/>
          <w:position w:val="0"/>
          <w:sz w:val="24"/>
          <w:shd w:fill="auto" w:val="clear"/>
        </w:rPr>
        <w:t xml:space="preserve">Уникальный идентификатор устройства Лицензиата (machine-id);</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2) </w:t>
      </w:r>
      <w:r>
        <w:rPr>
          <w:rFonts w:ascii="Times New Roman" w:hAnsi="Times New Roman" w:cs="Times New Roman" w:eastAsia="Times New Roman"/>
          <w:color w:val="000000"/>
          <w:spacing w:val="0"/>
          <w:position w:val="0"/>
          <w:sz w:val="24"/>
          <w:shd w:fill="auto" w:val="clear"/>
        </w:rPr>
        <w:t xml:space="preserve">Ядро операционной системы, используемой Лицензиатом, и ее архитектура (platform);</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3) </w:t>
      </w:r>
      <w:r>
        <w:rPr>
          <w:rFonts w:ascii="Times New Roman" w:hAnsi="Times New Roman" w:cs="Times New Roman" w:eastAsia="Times New Roman"/>
          <w:color w:val="000000"/>
          <w:spacing w:val="0"/>
          <w:position w:val="0"/>
          <w:sz w:val="24"/>
          <w:shd w:fill="auto" w:val="clear"/>
        </w:rPr>
        <w:t xml:space="preserve">Локальное доменное имя Лицензиата (hostname);</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4) </w:t>
      </w:r>
      <w:r>
        <w:rPr>
          <w:rFonts w:ascii="Times New Roman" w:hAnsi="Times New Roman" w:cs="Times New Roman" w:eastAsia="Times New Roman"/>
          <w:color w:val="000000"/>
          <w:spacing w:val="0"/>
          <w:position w:val="0"/>
          <w:sz w:val="24"/>
          <w:shd w:fill="auto" w:val="clear"/>
        </w:rPr>
        <w:t xml:space="preserve">Количество логических ядер процессора устройства Лицензиата (cores).</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6.6. </w:t>
      </w:r>
      <w:r>
        <w:rPr>
          <w:rFonts w:ascii="Times New Roman" w:hAnsi="Times New Roman" w:cs="Times New Roman" w:eastAsia="Times New Roman"/>
          <w:color w:val="000000"/>
          <w:spacing w:val="0"/>
          <w:position w:val="0"/>
          <w:sz w:val="24"/>
          <w:shd w:fill="auto" w:val="clear"/>
        </w:rPr>
        <w:t xml:space="preserve">При установлении Лицензиаром отнесения данных, собираемых в порядке, предусмотренном п. 6.5. Договора, к охраняемой законом тайне, Лицензиар обязуется обеспечить неразглашение таких данных на тех же условиях, каким образом обеспечивается неразглашение собственных аналогичных данных Лицензиара.</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6.7. </w:t>
      </w:r>
      <w:r>
        <w:rPr>
          <w:rFonts w:ascii="Times New Roman" w:hAnsi="Times New Roman" w:cs="Times New Roman" w:eastAsia="Times New Roman"/>
          <w:color w:val="000000"/>
          <w:spacing w:val="0"/>
          <w:position w:val="0"/>
          <w:sz w:val="24"/>
          <w:shd w:fill="auto" w:val="clear"/>
        </w:rPr>
        <w:t xml:space="preserve">В случае использования Лицензиатом Платных версий Программы собирание Лицензиаром данных в соответствии с п. 6.5. Договора производится при согласии Лицензиата, выраженного посредством функциональных возможностей Сайта Лицензиара и (или) Программы.</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6.8. </w:t>
      </w:r>
      <w:r>
        <w:rPr>
          <w:rFonts w:ascii="Times New Roman" w:hAnsi="Times New Roman" w:cs="Times New Roman" w:eastAsia="Times New Roman"/>
          <w:color w:val="000000"/>
          <w:spacing w:val="0"/>
          <w:position w:val="0"/>
          <w:sz w:val="24"/>
          <w:shd w:fill="auto" w:val="clear"/>
        </w:rPr>
        <w:t xml:space="preserve">По желанию Лицензиата Лицензиар может за дополнительную плату проводить обучение персонала Лицензиата технологии работы в Программе. Порядок, сроки и стоимость подобных услуг Стороны согласуют отдельным соглашением.</w:t>
      </w:r>
    </w:p>
    <w:p>
      <w:pPr>
        <w:spacing w:before="0" w:after="0" w:line="240"/>
        <w:ind w:right="0" w:left="0" w:firstLine="0"/>
        <w:jc w:val="center"/>
        <w:rPr>
          <w:rFonts w:ascii="Times New Roman" w:hAnsi="Times New Roman" w:cs="Times New Roman" w:eastAsia="Times New Roman"/>
          <w:b/>
          <w:color w:val="000000"/>
          <w:spacing w:val="0"/>
          <w:position w:val="0"/>
          <w:sz w:val="24"/>
          <w:shd w:fill="000000" w:val="clear"/>
        </w:rPr>
      </w:pPr>
      <w:r>
        <w:rPr>
          <w:rFonts w:ascii="Times New Roman" w:hAnsi="Times New Roman" w:cs="Times New Roman" w:eastAsia="Times New Roman"/>
          <w:b/>
          <w:color w:val="000000"/>
          <w:spacing w:val="0"/>
          <w:position w:val="0"/>
          <w:sz w:val="24"/>
          <w:shd w:fill="auto" w:val="clear"/>
        </w:rPr>
        <w:t xml:space="preserve">7. </w:t>
      </w:r>
      <w:r>
        <w:rPr>
          <w:rFonts w:ascii="Times New Roman" w:hAnsi="Times New Roman" w:cs="Times New Roman" w:eastAsia="Times New Roman"/>
          <w:b/>
          <w:color w:val="000000"/>
          <w:spacing w:val="0"/>
          <w:position w:val="0"/>
          <w:sz w:val="24"/>
          <w:shd w:fill="auto" w:val="clear"/>
        </w:rPr>
        <w:t xml:space="preserve">Срок действия Договора</w:t>
      </w:r>
    </w:p>
    <w:p>
      <w:pPr>
        <w:spacing w:before="0" w:after="0" w:line="240"/>
        <w:ind w:right="0" w:left="0" w:firstLine="0"/>
        <w:jc w:val="center"/>
        <w:rPr>
          <w:rFonts w:ascii="Calibri" w:hAnsi="Calibri" w:cs="Calibri" w:eastAsia="Calibri"/>
          <w:color w:val="auto"/>
          <w:spacing w:val="0"/>
          <w:position w:val="0"/>
          <w:sz w:val="24"/>
          <w:shd w:fill="auto" w:val="clear"/>
        </w:rPr>
      </w:pPr>
    </w:p>
    <w:p>
      <w:pPr>
        <w:spacing w:before="0" w:after="0" w:line="240"/>
        <w:ind w:right="0" w:left="0" w:firstLine="0"/>
        <w:jc w:val="both"/>
        <w:rPr>
          <w:rFonts w:ascii="Calibri" w:hAnsi="Calibri" w:cs="Calibri" w:eastAsia="Calibri"/>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7.1. </w:t>
      </w:r>
      <w:r>
        <w:rPr>
          <w:rFonts w:ascii="Times New Roman" w:hAnsi="Times New Roman" w:cs="Times New Roman" w:eastAsia="Times New Roman"/>
          <w:color w:val="000000"/>
          <w:spacing w:val="0"/>
          <w:position w:val="0"/>
          <w:sz w:val="24"/>
          <w:shd w:fill="auto" w:val="clear"/>
        </w:rPr>
        <w:t xml:space="preserve">Договор вступает в силу с момента его подписания Сторонами любым из способов, предусмотренных п. 11.2. Договора, либо начала использования Программы в порядке, предусмотренном разделом 5 Договора и действует в следующий период с момента подписания Сторонами Договора способами, предусмотренными п. 11.2. Договора либо начала использования Программы в порядке, предусмотренном разделом 5 Договора:</w:t>
      </w:r>
    </w:p>
    <w:p>
      <w:pPr>
        <w:numPr>
          <w:ilvl w:val="0"/>
          <w:numId w:val="33"/>
        </w:numPr>
        <w:spacing w:before="0" w:after="0" w:line="240"/>
        <w:ind w:right="0" w:left="709"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 случае использования Лицензиатом версии программы, предусмотренной п. 3.1. Договора, в течение 60 (шестидесяти) дней;</w:t>
      </w:r>
    </w:p>
    <w:p>
      <w:pPr>
        <w:numPr>
          <w:ilvl w:val="0"/>
          <w:numId w:val="33"/>
        </w:numPr>
        <w:spacing w:before="0" w:after="0" w:line="240"/>
        <w:ind w:right="0" w:left="709"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в случае использования Лицензиатом Платных версий Программы - в течение 1 (одного) года.</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7.1.1. </w:t>
      </w:r>
      <w:r>
        <w:rPr>
          <w:rFonts w:ascii="Times New Roman" w:hAnsi="Times New Roman" w:cs="Times New Roman" w:eastAsia="Times New Roman"/>
          <w:color w:val="000000"/>
          <w:spacing w:val="0"/>
          <w:position w:val="0"/>
          <w:sz w:val="24"/>
          <w:shd w:fill="auto" w:val="clear"/>
        </w:rPr>
        <w:t xml:space="preserve">Лицензиар по своему усмотрению вправе продлить срок действия Договора, предусмотренный      п. 7.1. Договора для версии Программы, предусмотренной п. 3.1. Договора, на аналогичный срок после истечения срока действия Договора при наличии соответствующего обращения Лицензиата к Лицензиару по адресу электронной почты, указанному в п. 6.2. Договора.</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7.2. </w:t>
      </w:r>
      <w:r>
        <w:rPr>
          <w:rFonts w:ascii="Times New Roman" w:hAnsi="Times New Roman" w:cs="Times New Roman" w:eastAsia="Times New Roman"/>
          <w:color w:val="000000"/>
          <w:spacing w:val="0"/>
          <w:position w:val="0"/>
          <w:sz w:val="24"/>
          <w:shd w:fill="auto" w:val="clear"/>
        </w:rPr>
        <w:t xml:space="preserve">При приобретении Лицензиатом прав на использование Платных версий Программы действие Договора считается продленным на срок, предусмотренный п. 7.1. Договора для Платных версий Программы. </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7.3. </w:t>
      </w:r>
      <w:r>
        <w:rPr>
          <w:rFonts w:ascii="Times New Roman" w:hAnsi="Times New Roman" w:cs="Times New Roman" w:eastAsia="Times New Roman"/>
          <w:color w:val="000000"/>
          <w:spacing w:val="0"/>
          <w:position w:val="0"/>
          <w:sz w:val="24"/>
          <w:shd w:fill="auto" w:val="clear"/>
        </w:rPr>
        <w:t xml:space="preserve">После истечения срока действия Договора или в случае его досрочного прекращения Лицензиат незамедлительно должен прекратить использовать Программу в любой форме. Не позднее рабочего дня, следующего за датой истечения срока действия или прекращения Договора, Лицензиат должен удалить из памяти своего устройства и уничтожить все полученные по Договору дистрибутивы и экземпляры Программы и изготовленные копии. Доступ Лицензиата в Личный кабинет автоматически прекращается через 5 (пять) дней после истечения срока действия или прекращения Договора. В случае несоблюдения требований настоящего пункта Договора Лицензиатом Лицензиар оставляет за собой право принудительно ограничить или исключить работу Программы на устройстве Лицензиата способом по усмотрению Лицензиара.</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7.4. </w:t>
      </w:r>
      <w:r>
        <w:rPr>
          <w:rFonts w:ascii="Times New Roman" w:hAnsi="Times New Roman" w:cs="Times New Roman" w:eastAsia="Times New Roman"/>
          <w:color w:val="000000"/>
          <w:spacing w:val="0"/>
          <w:position w:val="0"/>
          <w:sz w:val="24"/>
          <w:shd w:fill="auto" w:val="clear"/>
        </w:rPr>
        <w:t xml:space="preserve">Стороны вправе продлить действие Договора на срок, предусмотренный п. 7.1. Договора, в случае использования Лицензиаром любой из Платных версий Программы на условиях по соглашению Сторон.</w:t>
      </w:r>
      <w:r>
        <w:rPr>
          <w:rFonts w:ascii="Times New Roman" w:hAnsi="Times New Roman" w:cs="Times New Roman" w:eastAsia="Times New Roman"/>
          <w:color w:val="000000"/>
          <w:spacing w:val="0"/>
          <w:position w:val="0"/>
          <w:sz w:val="24"/>
          <w:shd w:fill="FF0000" w:val="clear"/>
        </w:rPr>
        <w:t xml:space="preserve"> </w:t>
      </w:r>
      <w:r>
        <w:rPr>
          <w:rFonts w:ascii="Times New Roman" w:hAnsi="Times New Roman" w:cs="Times New Roman" w:eastAsia="Times New Roman"/>
          <w:color w:val="000000"/>
          <w:spacing w:val="0"/>
          <w:position w:val="0"/>
          <w:sz w:val="24"/>
          <w:shd w:fill="auto" w:val="clear"/>
        </w:rPr>
        <w:t xml:space="preserve">Продление действия Договора в порядке, предусмотренном настоящим пунктом, производится посредством выставления Лицензиаром счета на оплату вознаграждения Лицензиара, определяемого в соответствии с разделом 4 Договора, после оплаты такого счета Лицензиатом действие Договора считается продленным. Количество продлений действия Договора в порядке, предусмотренном настоящим пунктом, не ограничено.</w:t>
      </w:r>
    </w:p>
    <w:p>
      <w:pPr>
        <w:spacing w:before="0" w:after="0" w:line="240"/>
        <w:ind w:right="0" w:left="0" w:firstLine="0"/>
        <w:jc w:val="center"/>
        <w:rPr>
          <w:rFonts w:ascii="Times New Roman" w:hAnsi="Times New Roman" w:cs="Times New Roman" w:eastAsia="Times New Roman"/>
          <w:b/>
          <w:color w:val="000000"/>
          <w:spacing w:val="0"/>
          <w:position w:val="0"/>
          <w:sz w:val="24"/>
          <w:shd w:fill="000000" w:val="clear"/>
        </w:rPr>
      </w:pPr>
      <w:r>
        <w:rPr>
          <w:rFonts w:ascii="Times New Roman" w:hAnsi="Times New Roman" w:cs="Times New Roman" w:eastAsia="Times New Roman"/>
          <w:b/>
          <w:color w:val="000000"/>
          <w:spacing w:val="0"/>
          <w:position w:val="0"/>
          <w:sz w:val="24"/>
          <w:shd w:fill="auto" w:val="clear"/>
        </w:rPr>
        <w:t xml:space="preserve">8. </w:t>
      </w:r>
      <w:r>
        <w:rPr>
          <w:rFonts w:ascii="Times New Roman" w:hAnsi="Times New Roman" w:cs="Times New Roman" w:eastAsia="Times New Roman"/>
          <w:b/>
          <w:color w:val="000000"/>
          <w:spacing w:val="0"/>
          <w:position w:val="0"/>
          <w:sz w:val="24"/>
          <w:shd w:fill="auto" w:val="clear"/>
        </w:rPr>
        <w:t xml:space="preserve">Ответственность сторон</w:t>
      </w:r>
    </w:p>
    <w:p>
      <w:pPr>
        <w:spacing w:before="0" w:after="0" w:line="240"/>
        <w:ind w:right="0" w:left="0" w:firstLine="0"/>
        <w:jc w:val="center"/>
        <w:rPr>
          <w:rFonts w:ascii="Calibri" w:hAnsi="Calibri" w:cs="Calibri" w:eastAsia="Calibri"/>
          <w:color w:val="auto"/>
          <w:spacing w:val="0"/>
          <w:position w:val="0"/>
          <w:sz w:val="24"/>
          <w:shd w:fill="auto" w:val="clear"/>
        </w:rPr>
      </w:pPr>
    </w:p>
    <w:p>
      <w:pPr>
        <w:spacing w:before="0" w:after="0" w:line="240"/>
        <w:ind w:right="0" w:left="0" w:firstLine="0"/>
        <w:jc w:val="both"/>
        <w:rPr>
          <w:rFonts w:ascii="Calibri" w:hAnsi="Calibri" w:cs="Calibri" w:eastAsia="Calibri"/>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8.1. </w:t>
      </w:r>
      <w:r>
        <w:rPr>
          <w:rFonts w:ascii="Times New Roman" w:hAnsi="Times New Roman" w:cs="Times New Roman" w:eastAsia="Times New Roman"/>
          <w:color w:val="000000"/>
          <w:spacing w:val="0"/>
          <w:position w:val="0"/>
          <w:sz w:val="24"/>
          <w:shd w:fill="auto" w:val="clear"/>
        </w:rPr>
        <w:t xml:space="preserve">В случае неисполнения или ненадлежащего исполнения своих обязательств по Договору стороны несут ответственность в соответствии с действующим законодательством Российской Федерации и условиями Договора.</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8.2. </w:t>
      </w:r>
      <w:r>
        <w:rPr>
          <w:rFonts w:ascii="Times New Roman" w:hAnsi="Times New Roman" w:cs="Times New Roman" w:eastAsia="Times New Roman"/>
          <w:color w:val="000000"/>
          <w:spacing w:val="0"/>
          <w:position w:val="0"/>
          <w:sz w:val="24"/>
          <w:shd w:fill="auto" w:val="clear"/>
        </w:rPr>
        <w:t xml:space="preserve">Если Лицензиар нарушит срок предоставления Лицензиату Ключа (п. 5.2. Договора), Лицензиат вправе потребовать с него уплаты неустойки (пеней) в размере 0,1% от суммы вознаграждения Лицензиара за каждый день просрочки, но не более 10% от суммы вознаграждения, если такое вознаграждение подлежит уплате Лицензиару.</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8.3. </w:t>
      </w:r>
      <w:r>
        <w:rPr>
          <w:rFonts w:ascii="Times New Roman" w:hAnsi="Times New Roman" w:cs="Times New Roman" w:eastAsia="Times New Roman"/>
          <w:color w:val="000000"/>
          <w:spacing w:val="0"/>
          <w:position w:val="0"/>
          <w:sz w:val="24"/>
          <w:shd w:fill="auto" w:val="clear"/>
        </w:rPr>
        <w:t xml:space="preserve">Если Лицензиат нарушит срок уплаты вознаграждения Лицензиару (п. 4.3.-4.4. Договора), Лицензиар вправе потребовать с него уплаты неустойки (пеней) в размере 0,5% от суммы задолженности за каждый календарный день просрочки.</w:t>
      </w:r>
    </w:p>
    <w:p>
      <w:pPr>
        <w:spacing w:before="0" w:after="0" w:line="240"/>
        <w:ind w:right="0" w:left="0" w:firstLine="0"/>
        <w:jc w:val="center"/>
        <w:rPr>
          <w:rFonts w:ascii="Times New Roman" w:hAnsi="Times New Roman" w:cs="Times New Roman" w:eastAsia="Times New Roman"/>
          <w:b/>
          <w:color w:val="000000"/>
          <w:spacing w:val="0"/>
          <w:position w:val="0"/>
          <w:sz w:val="24"/>
          <w:shd w:fill="000000" w:val="clear"/>
        </w:rPr>
      </w:pPr>
      <w:r>
        <w:rPr>
          <w:rFonts w:ascii="Times New Roman" w:hAnsi="Times New Roman" w:cs="Times New Roman" w:eastAsia="Times New Roman"/>
          <w:b/>
          <w:color w:val="000000"/>
          <w:spacing w:val="0"/>
          <w:position w:val="0"/>
          <w:sz w:val="24"/>
          <w:shd w:fill="auto" w:val="clear"/>
        </w:rPr>
        <w:t xml:space="preserve">9. </w:t>
      </w:r>
      <w:r>
        <w:rPr>
          <w:rFonts w:ascii="Times New Roman" w:hAnsi="Times New Roman" w:cs="Times New Roman" w:eastAsia="Times New Roman"/>
          <w:b/>
          <w:color w:val="000000"/>
          <w:spacing w:val="0"/>
          <w:position w:val="0"/>
          <w:sz w:val="24"/>
          <w:shd w:fill="auto" w:val="clear"/>
        </w:rPr>
        <w:t xml:space="preserve">Изменение и расторжение Договора</w:t>
      </w:r>
    </w:p>
    <w:p>
      <w:pPr>
        <w:spacing w:before="0" w:after="0" w:line="240"/>
        <w:ind w:right="0" w:left="0" w:firstLine="0"/>
        <w:jc w:val="center"/>
        <w:rPr>
          <w:rFonts w:ascii="Calibri" w:hAnsi="Calibri" w:cs="Calibri" w:eastAsia="Calibri"/>
          <w:color w:val="auto"/>
          <w:spacing w:val="0"/>
          <w:position w:val="0"/>
          <w:sz w:val="24"/>
          <w:shd w:fill="auto" w:val="clear"/>
        </w:rPr>
      </w:pPr>
    </w:p>
    <w:p>
      <w:pPr>
        <w:spacing w:before="0" w:after="0" w:line="240"/>
        <w:ind w:right="0" w:left="0" w:firstLine="0"/>
        <w:jc w:val="both"/>
        <w:rPr>
          <w:rFonts w:ascii="Calibri" w:hAnsi="Calibri" w:cs="Calibri" w:eastAsia="Calibri"/>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9.1. </w:t>
      </w:r>
      <w:r>
        <w:rPr>
          <w:rFonts w:ascii="Times New Roman" w:hAnsi="Times New Roman" w:cs="Times New Roman" w:eastAsia="Times New Roman"/>
          <w:color w:val="000000"/>
          <w:spacing w:val="0"/>
          <w:position w:val="0"/>
          <w:sz w:val="24"/>
          <w:shd w:fill="auto" w:val="clear"/>
        </w:rPr>
        <w:t xml:space="preserve">Договор может быть изменен или расторгнут по основаниям и в порядке, которые установлены действующим законодательством Российской Федерации.</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9.2. </w:t>
      </w:r>
      <w:r>
        <w:rPr>
          <w:rFonts w:ascii="Times New Roman" w:hAnsi="Times New Roman" w:cs="Times New Roman" w:eastAsia="Times New Roman"/>
          <w:color w:val="000000"/>
          <w:spacing w:val="0"/>
          <w:position w:val="0"/>
          <w:sz w:val="24"/>
          <w:shd w:fill="auto" w:val="clear"/>
        </w:rPr>
        <w:t xml:space="preserve">Лицензиар вправе расторгнуть Договор в одностороннем порядке, предупредив об этом Лицензиата не позднее 5 (пяти) календарных дней до даты предполагаемого расторжения. В случае применения настоящего пункта к отношениям Сторон также подлежит применению п. 7.3. Договора. </w:t>
      </w:r>
    </w:p>
    <w:p>
      <w:pPr>
        <w:spacing w:before="0" w:after="0" w:line="240"/>
        <w:ind w:right="0" w:left="0" w:firstLine="0"/>
        <w:jc w:val="center"/>
        <w:rPr>
          <w:rFonts w:ascii="Calibri" w:hAnsi="Calibri" w:cs="Calibri" w:eastAsia="Calibri"/>
          <w:color w:val="auto"/>
          <w:spacing w:val="0"/>
          <w:position w:val="0"/>
          <w:sz w:val="24"/>
          <w:shd w:fill="auto" w:val="clear"/>
        </w:rPr>
      </w:pPr>
    </w:p>
    <w:p>
      <w:pPr>
        <w:spacing w:before="0" w:after="0" w:line="240"/>
        <w:ind w:right="0" w:left="0" w:firstLine="0"/>
        <w:jc w:val="center"/>
        <w:rPr>
          <w:rFonts w:ascii="Times New Roman" w:hAnsi="Times New Roman" w:cs="Times New Roman" w:eastAsia="Times New Roman"/>
          <w:b/>
          <w:color w:val="000000"/>
          <w:spacing w:val="0"/>
          <w:position w:val="0"/>
          <w:sz w:val="24"/>
          <w:shd w:fill="000000" w:val="clear"/>
        </w:rPr>
      </w:pPr>
      <w:r>
        <w:rPr>
          <w:rFonts w:ascii="Times New Roman" w:hAnsi="Times New Roman" w:cs="Times New Roman" w:eastAsia="Times New Roman"/>
          <w:b/>
          <w:color w:val="000000"/>
          <w:spacing w:val="0"/>
          <w:position w:val="0"/>
          <w:sz w:val="24"/>
          <w:shd w:fill="auto" w:val="clear"/>
        </w:rPr>
        <w:t xml:space="preserve">10. </w:t>
      </w:r>
      <w:r>
        <w:rPr>
          <w:rFonts w:ascii="Times New Roman" w:hAnsi="Times New Roman" w:cs="Times New Roman" w:eastAsia="Times New Roman"/>
          <w:b/>
          <w:color w:val="000000"/>
          <w:spacing w:val="0"/>
          <w:position w:val="0"/>
          <w:sz w:val="24"/>
          <w:shd w:fill="auto" w:val="clear"/>
        </w:rPr>
        <w:t xml:space="preserve">Разрешение споров</w:t>
      </w:r>
    </w:p>
    <w:p>
      <w:pPr>
        <w:spacing w:before="0" w:after="0" w:line="240"/>
        <w:ind w:right="0" w:left="0" w:firstLine="0"/>
        <w:jc w:val="center"/>
        <w:rPr>
          <w:rFonts w:ascii="Calibri" w:hAnsi="Calibri" w:cs="Calibri" w:eastAsia="Calibri"/>
          <w:color w:val="auto"/>
          <w:spacing w:val="0"/>
          <w:position w:val="0"/>
          <w:sz w:val="24"/>
          <w:shd w:fill="auto" w:val="clear"/>
        </w:rPr>
      </w:pPr>
    </w:p>
    <w:p>
      <w:pPr>
        <w:spacing w:before="0" w:after="0" w:line="240"/>
        <w:ind w:right="0" w:left="0" w:firstLine="0"/>
        <w:jc w:val="both"/>
        <w:rPr>
          <w:rFonts w:ascii="Calibri" w:hAnsi="Calibri" w:cs="Calibri" w:eastAsia="Calibri"/>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10.1. </w:t>
      </w:r>
      <w:r>
        <w:rPr>
          <w:rFonts w:ascii="Times New Roman" w:hAnsi="Times New Roman" w:cs="Times New Roman" w:eastAsia="Times New Roman"/>
          <w:color w:val="000000"/>
          <w:spacing w:val="0"/>
          <w:position w:val="0"/>
          <w:sz w:val="24"/>
          <w:shd w:fill="auto" w:val="clear"/>
        </w:rPr>
        <w:t xml:space="preserve">До предъявления иска по Договору сторона, которая считает, что ее права нарушены, обязана направить другой стороне письменную претензию.</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10.2. </w:t>
      </w:r>
      <w:r>
        <w:rPr>
          <w:rFonts w:ascii="Times New Roman" w:hAnsi="Times New Roman" w:cs="Times New Roman" w:eastAsia="Times New Roman"/>
          <w:color w:val="000000"/>
          <w:spacing w:val="0"/>
          <w:position w:val="0"/>
          <w:sz w:val="24"/>
          <w:shd w:fill="auto" w:val="clear"/>
        </w:rPr>
        <w:t xml:space="preserve">Сторона вправе передать спор на рассмотрение суда через 20календарных дней после получения претензии другой стороной.</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10.3. </w:t>
      </w:r>
      <w:r>
        <w:rPr>
          <w:rFonts w:ascii="Times New Roman" w:hAnsi="Times New Roman" w:cs="Times New Roman" w:eastAsia="Times New Roman"/>
          <w:color w:val="000000"/>
          <w:spacing w:val="0"/>
          <w:position w:val="0"/>
          <w:sz w:val="24"/>
          <w:shd w:fill="auto" w:val="clear"/>
        </w:rPr>
        <w:t xml:space="preserve">Стороны договорились о подсудности споров, возникающих в связи с Договором, Арбитражному суду Ростовской области либо Ленинскому районному суду г. Ростова-на-Дону в зависимости от компетенции. </w:t>
      </w:r>
    </w:p>
    <w:p>
      <w:pPr>
        <w:spacing w:before="0" w:after="0" w:line="240"/>
        <w:ind w:right="0" w:left="0" w:firstLine="0"/>
        <w:jc w:val="center"/>
        <w:rPr>
          <w:rFonts w:ascii="Calibri" w:hAnsi="Calibri" w:cs="Calibri" w:eastAsia="Calibri"/>
          <w:color w:val="auto"/>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11. </w:t>
      </w:r>
      <w:r>
        <w:rPr>
          <w:rFonts w:ascii="Times New Roman" w:hAnsi="Times New Roman" w:cs="Times New Roman" w:eastAsia="Times New Roman"/>
          <w:b/>
          <w:color w:val="000000"/>
          <w:spacing w:val="0"/>
          <w:position w:val="0"/>
          <w:sz w:val="24"/>
          <w:shd w:fill="auto" w:val="clear"/>
        </w:rPr>
        <w:t xml:space="preserve">Заключительные положения</w:t>
      </w:r>
    </w:p>
    <w:p>
      <w:pPr>
        <w:spacing w:before="0" w:after="0" w:line="240"/>
        <w:ind w:right="0" w:left="0" w:firstLine="0"/>
        <w:jc w:val="center"/>
        <w:rPr>
          <w:rFonts w:ascii="Calibri" w:hAnsi="Calibri" w:cs="Calibri" w:eastAsia="Calibri"/>
          <w:color w:val="auto"/>
          <w:spacing w:val="0"/>
          <w:position w:val="0"/>
          <w:sz w:val="24"/>
          <w:shd w:fill="auto" w:val="clear"/>
        </w:rPr>
      </w:pPr>
    </w:p>
    <w:p>
      <w:pPr>
        <w:spacing w:before="0" w:after="0" w:line="240"/>
        <w:ind w:right="0" w:left="0" w:firstLine="0"/>
        <w:jc w:val="both"/>
        <w:rPr>
          <w:rFonts w:ascii="Calibri" w:hAnsi="Calibri" w:cs="Calibri" w:eastAsia="Calibri"/>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11.1. </w:t>
      </w:r>
      <w:r>
        <w:rPr>
          <w:rFonts w:ascii="Times New Roman" w:hAnsi="Times New Roman" w:cs="Times New Roman" w:eastAsia="Times New Roman"/>
          <w:color w:val="000000"/>
          <w:spacing w:val="0"/>
          <w:position w:val="0"/>
          <w:sz w:val="24"/>
          <w:shd w:fill="auto" w:val="clear"/>
        </w:rPr>
        <w:t xml:space="preserve">Договор составлен в 2 (двух) экземплярах, по одному для каждой стороны. Все экземпляры имеют равную юридическую силу. </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11.2. </w:t>
      </w:r>
      <w:r>
        <w:rPr>
          <w:rFonts w:ascii="Times New Roman" w:hAnsi="Times New Roman" w:cs="Times New Roman" w:eastAsia="Times New Roman"/>
          <w:color w:val="000000"/>
          <w:spacing w:val="0"/>
          <w:position w:val="0"/>
          <w:sz w:val="24"/>
          <w:shd w:fill="auto" w:val="clear"/>
        </w:rPr>
        <w:t xml:space="preserve">Заявления, уведомления, извещения, требования или иные юридически значимые сообщения, которые связаны с возникновением, изменением или прекращением обязательств по Договору (с учетом особенностей, предусмотренных п.п. 11.2.1, 11.2.2. Договора), должны направляться по адресу, указанному в разделе 12 Договора, одним из следующих способов:</w:t>
      </w:r>
    </w:p>
    <w:p>
      <w:pPr>
        <w:numPr>
          <w:ilvl w:val="0"/>
          <w:numId w:val="45"/>
        </w:numPr>
        <w:spacing w:before="0" w:after="0" w:line="240"/>
        <w:ind w:right="0" w:left="709"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заказным письмом с уведомлением о вручении;</w:t>
      </w:r>
    </w:p>
    <w:p>
      <w:pPr>
        <w:numPr>
          <w:ilvl w:val="0"/>
          <w:numId w:val="45"/>
        </w:numPr>
        <w:spacing w:before="0" w:after="0" w:line="240"/>
        <w:ind w:right="0" w:left="709"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по электронной почте;</w:t>
      </w:r>
    </w:p>
    <w:p>
      <w:pPr>
        <w:numPr>
          <w:ilvl w:val="0"/>
          <w:numId w:val="45"/>
        </w:numPr>
        <w:spacing w:before="0" w:after="0" w:line="240"/>
        <w:ind w:right="0" w:left="709"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посредством сервисов ЭДО (Диадок и иные по соглашению Сторон).</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11.2.1. </w:t>
      </w:r>
      <w:r>
        <w:rPr>
          <w:rFonts w:ascii="Times New Roman" w:hAnsi="Times New Roman" w:cs="Times New Roman" w:eastAsia="Times New Roman"/>
          <w:color w:val="000000"/>
          <w:spacing w:val="0"/>
          <w:position w:val="0"/>
          <w:sz w:val="24"/>
          <w:shd w:fill="auto" w:val="clear"/>
        </w:rPr>
        <w:t xml:space="preserve">При передаче Лицензиату права на использование версии Программы, предусмотренной п. 3.1. Договора, подписание Договора и иных документов к нему, не влекущих возникновения у Лицензиара права на получение вознаграждения или дополнительной оплаты, производится посредством простой электронной подписи Лицензиата посредством функциональных возможностей Сайта Лицензиара и (или) Программы. Простой электронной подписью для цели настоящего Договора считается</w:t>
      </w:r>
      <w:r>
        <w:rPr>
          <w:rFonts w:ascii="Calibri" w:hAnsi="Calibri" w:cs="Calibri" w:eastAsia="Calibri"/>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электронная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 (в значении п. 2 ст. 5 Федерального закона от 06.04.2011 </w:t>
      </w:r>
      <w:r>
        <w:rPr>
          <w:rFonts w:ascii="Segoe UI Symbol" w:hAnsi="Segoe UI Symbol" w:cs="Segoe UI Symbol" w:eastAsia="Segoe UI Symbol"/>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 63-</w:t>
      </w:r>
      <w:r>
        <w:rPr>
          <w:rFonts w:ascii="Times New Roman" w:hAnsi="Times New Roman" w:cs="Times New Roman" w:eastAsia="Times New Roman"/>
          <w:color w:val="000000"/>
          <w:spacing w:val="0"/>
          <w:position w:val="0"/>
          <w:sz w:val="24"/>
          <w:shd w:fill="auto" w:val="clear"/>
        </w:rPr>
        <w:t xml:space="preserve">ФЗ </w:t>
      </w:r>
      <w:r>
        <w:rPr>
          <w:rFonts w:ascii="Times New Roman" w:hAnsi="Times New Roman" w:cs="Times New Roman" w:eastAsia="Times New Roman"/>
          <w:color w:val="000000"/>
          <w:spacing w:val="0"/>
          <w:position w:val="0"/>
          <w:sz w:val="24"/>
          <w:shd w:fill="auto" w:val="clear"/>
        </w:rPr>
        <w:t xml:space="preserve">«</w:t>
      </w:r>
      <w:r>
        <w:rPr>
          <w:rFonts w:ascii="Times New Roman" w:hAnsi="Times New Roman" w:cs="Times New Roman" w:eastAsia="Times New Roman"/>
          <w:color w:val="000000"/>
          <w:spacing w:val="0"/>
          <w:position w:val="0"/>
          <w:sz w:val="24"/>
          <w:shd w:fill="auto" w:val="clear"/>
        </w:rPr>
        <w:t xml:space="preserve">Об электронной подписи</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11.2.2. </w:t>
      </w:r>
      <w:r>
        <w:rPr>
          <w:rFonts w:ascii="Times New Roman" w:hAnsi="Times New Roman" w:cs="Times New Roman" w:eastAsia="Times New Roman"/>
          <w:color w:val="000000"/>
          <w:spacing w:val="0"/>
          <w:position w:val="0"/>
          <w:sz w:val="24"/>
          <w:shd w:fill="auto" w:val="clear"/>
        </w:rPr>
        <w:t xml:space="preserve">Подписание Договора и дополнительных соглашений к нему, по которым Лицензиаром передается Лицензиату право на использование любой из Платных версий Программы, а также любых иных дополнительных соглашений к Договору, на основании которых у Лицензиара возникает право на вознаграждение, производится письменно любым из способов, предусмотренных п. 11.2. Договора. </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11.3. </w:t>
      </w:r>
      <w:r>
        <w:rPr>
          <w:rFonts w:ascii="Times New Roman" w:hAnsi="Times New Roman" w:cs="Times New Roman" w:eastAsia="Times New Roman"/>
          <w:color w:val="000000"/>
          <w:spacing w:val="0"/>
          <w:position w:val="0"/>
          <w:sz w:val="24"/>
          <w:shd w:fill="auto" w:val="clear"/>
        </w:rPr>
        <w:t xml:space="preserve">Если иное не предусмотрено законом, все юридически значимые сообщения по Договору влекут для получающей их стороны гражданско-правовые последствия с момента доставки сообщения ей или ее представителю.</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11.4. </w:t>
      </w:r>
      <w:r>
        <w:rPr>
          <w:rFonts w:ascii="Times New Roman" w:hAnsi="Times New Roman" w:cs="Times New Roman" w:eastAsia="Times New Roman"/>
          <w:color w:val="000000"/>
          <w:spacing w:val="0"/>
          <w:position w:val="0"/>
          <w:sz w:val="24"/>
          <w:shd w:fill="auto" w:val="clear"/>
        </w:rPr>
        <w:t xml:space="preserve">Сообщение считается доставленным и в случае, если оно поступило лицу, которому направлено, но по обстоятельствам, зависящим от него, не было ему вручено или адресат не ознакомился с ним.</w:t>
      </w:r>
    </w:p>
    <w:p>
      <w:pPr>
        <w:widowControl w:val="false"/>
        <w:spacing w:before="0" w:after="0" w:line="240"/>
        <w:ind w:right="0" w:left="0" w:firstLine="0"/>
        <w:jc w:val="both"/>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num w:numId="9">
    <w:abstractNumId w:val="48"/>
  </w:num>
  <w:num w:numId="11">
    <w:abstractNumId w:val="42"/>
  </w:num>
  <w:num w:numId="15">
    <w:abstractNumId w:val="36"/>
  </w:num>
  <w:num w:numId="19">
    <w:abstractNumId w:val="30"/>
  </w:num>
  <w:num w:numId="23">
    <w:abstractNumId w:val="24"/>
  </w:num>
  <w:num w:numId="25">
    <w:abstractNumId w:val="18"/>
  </w:num>
  <w:num w:numId="29">
    <w:abstractNumId w:val="12"/>
  </w:num>
  <w:num w:numId="33">
    <w:abstractNumId w:val="6"/>
  </w:num>
  <w:num w:numId="45">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